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2C7A0" w14:textId="01428263" w:rsidR="005E0724" w:rsidRPr="00FD3B08" w:rsidRDefault="005E0724" w:rsidP="00FD3B08">
      <w:pPr>
        <w:ind w:left="720" w:hanging="360"/>
        <w:jc w:val="center"/>
        <w:rPr>
          <w:rFonts w:ascii="Arial" w:hAnsi="Arial" w:cs="Arial"/>
          <w:sz w:val="28"/>
          <w:szCs w:val="28"/>
        </w:rPr>
      </w:pPr>
      <w:bookmarkStart w:id="0" w:name="_GoBack"/>
      <w:bookmarkEnd w:id="0"/>
      <w:r w:rsidRPr="00FD3B08">
        <w:rPr>
          <w:rFonts w:ascii="Arial" w:hAnsi="Arial" w:cs="Arial"/>
          <w:sz w:val="28"/>
          <w:szCs w:val="28"/>
        </w:rPr>
        <w:t>Considerations for External Data Sharing Requirements</w:t>
      </w:r>
    </w:p>
    <w:p w14:paraId="615B51C3" w14:textId="0D7BA8F8" w:rsidR="00904B8B" w:rsidRPr="00A752D4" w:rsidRDefault="00904B8B" w:rsidP="00455F5E">
      <w:pPr>
        <w:pStyle w:val="xxmsonormal"/>
        <w:numPr>
          <w:ilvl w:val="0"/>
          <w:numId w:val="9"/>
        </w:numPr>
        <w:rPr>
          <w:rFonts w:ascii="Arial" w:hAnsi="Arial" w:cs="Arial"/>
          <w:sz w:val="28"/>
          <w:szCs w:val="28"/>
          <w:u w:val="single"/>
        </w:rPr>
      </w:pPr>
      <w:bookmarkStart w:id="1" w:name="_Hlk535998696"/>
      <w:bookmarkStart w:id="2" w:name="_Hlk535998332"/>
      <w:r w:rsidRPr="00A752D4">
        <w:rPr>
          <w:rFonts w:ascii="Arial" w:hAnsi="Arial" w:cs="Arial"/>
          <w:sz w:val="28"/>
          <w:szCs w:val="28"/>
          <w:u w:val="single"/>
        </w:rPr>
        <w:t>Research Data Sharing Requirements</w:t>
      </w:r>
    </w:p>
    <w:p w14:paraId="1BD98777" w14:textId="34FFE18E" w:rsidR="00904B8B" w:rsidRPr="00A5122D" w:rsidRDefault="00A752D4" w:rsidP="00455F5E">
      <w:pPr>
        <w:pStyle w:val="Default"/>
        <w:ind w:left="720"/>
        <w:rPr>
          <w:sz w:val="28"/>
          <w:szCs w:val="28"/>
        </w:rPr>
      </w:pPr>
      <w:r>
        <w:rPr>
          <w:sz w:val="28"/>
          <w:szCs w:val="28"/>
        </w:rPr>
        <w:t xml:space="preserve">This </w:t>
      </w:r>
      <w:r w:rsidR="006F11E1">
        <w:rPr>
          <w:sz w:val="28"/>
          <w:szCs w:val="28"/>
        </w:rPr>
        <w:t xml:space="preserve">purpose of this </w:t>
      </w:r>
      <w:r>
        <w:rPr>
          <w:sz w:val="28"/>
          <w:szCs w:val="28"/>
        </w:rPr>
        <w:t xml:space="preserve">guidance </w:t>
      </w:r>
      <w:r w:rsidR="006F11E1">
        <w:rPr>
          <w:sz w:val="28"/>
          <w:szCs w:val="28"/>
        </w:rPr>
        <w:t xml:space="preserve">is to </w:t>
      </w:r>
      <w:r w:rsidR="00270C1D">
        <w:rPr>
          <w:sz w:val="28"/>
          <w:szCs w:val="28"/>
        </w:rPr>
        <w:t xml:space="preserve">inform researchers on how to respond to </w:t>
      </w:r>
      <w:r w:rsidR="00270C1D" w:rsidRPr="00A5122D">
        <w:rPr>
          <w:sz w:val="28"/>
          <w:szCs w:val="28"/>
        </w:rPr>
        <w:t xml:space="preserve">individual </w:t>
      </w:r>
      <w:r w:rsidR="00270C1D">
        <w:rPr>
          <w:sz w:val="28"/>
          <w:szCs w:val="28"/>
        </w:rPr>
        <w:t xml:space="preserve">(de-identified) </w:t>
      </w:r>
      <w:r w:rsidR="00270C1D" w:rsidRPr="00A5122D">
        <w:rPr>
          <w:sz w:val="28"/>
          <w:szCs w:val="28"/>
        </w:rPr>
        <w:t>participant-level research data</w:t>
      </w:r>
      <w:r w:rsidR="00270C1D">
        <w:rPr>
          <w:sz w:val="28"/>
          <w:szCs w:val="28"/>
        </w:rPr>
        <w:t xml:space="preserve"> sharing conditional mandates from </w:t>
      </w:r>
      <w:r w:rsidR="006F11E1" w:rsidRPr="00A5122D">
        <w:rPr>
          <w:sz w:val="28"/>
          <w:szCs w:val="28"/>
        </w:rPr>
        <w:t xml:space="preserve">publications, funding agencies, </w:t>
      </w:r>
      <w:r w:rsidR="00270C1D">
        <w:rPr>
          <w:sz w:val="28"/>
          <w:szCs w:val="28"/>
        </w:rPr>
        <w:t xml:space="preserve">and </w:t>
      </w:r>
      <w:r w:rsidR="006F11E1" w:rsidRPr="00A5122D">
        <w:rPr>
          <w:sz w:val="28"/>
          <w:szCs w:val="28"/>
        </w:rPr>
        <w:t>consortiums</w:t>
      </w:r>
      <w:r w:rsidR="00270C1D">
        <w:rPr>
          <w:sz w:val="28"/>
          <w:szCs w:val="28"/>
        </w:rPr>
        <w:t>.</w:t>
      </w:r>
      <w:r w:rsidR="006F11E1" w:rsidRPr="00A5122D">
        <w:rPr>
          <w:sz w:val="28"/>
          <w:szCs w:val="28"/>
        </w:rPr>
        <w:t xml:space="preserve"> </w:t>
      </w:r>
    </w:p>
    <w:bookmarkEnd w:id="1"/>
    <w:p w14:paraId="032E97AE" w14:textId="77777777" w:rsidR="00904B8B" w:rsidRDefault="00904B8B" w:rsidP="00A752D4">
      <w:pPr>
        <w:pStyle w:val="Default"/>
        <w:rPr>
          <w:sz w:val="28"/>
          <w:szCs w:val="28"/>
        </w:rPr>
      </w:pPr>
    </w:p>
    <w:bookmarkEnd w:id="2"/>
    <w:p w14:paraId="2D7DB193" w14:textId="05843225" w:rsidR="00904B8B" w:rsidRDefault="00904B8B" w:rsidP="00455F5E">
      <w:pPr>
        <w:pStyle w:val="Default"/>
        <w:ind w:left="720"/>
        <w:rPr>
          <w:sz w:val="28"/>
          <w:szCs w:val="28"/>
        </w:rPr>
      </w:pPr>
      <w:r>
        <w:rPr>
          <w:sz w:val="28"/>
          <w:szCs w:val="28"/>
        </w:rPr>
        <w:t xml:space="preserve">The Partners IRB fully supports data sharing but must balance the data sharing requirements with privacy and human subject considerations for each protocol on a case by case basis. </w:t>
      </w:r>
    </w:p>
    <w:p w14:paraId="3B846027" w14:textId="6069802C" w:rsidR="00DD4E19" w:rsidRDefault="00DD4E19" w:rsidP="00904B8B">
      <w:pPr>
        <w:pStyle w:val="Default"/>
        <w:ind w:left="720"/>
        <w:rPr>
          <w:sz w:val="28"/>
          <w:szCs w:val="28"/>
        </w:rPr>
      </w:pPr>
    </w:p>
    <w:p w14:paraId="6D8B3877" w14:textId="764041A2" w:rsidR="00DD4E19" w:rsidRPr="00A752D4" w:rsidRDefault="00A752D4" w:rsidP="00455F5E">
      <w:pPr>
        <w:pStyle w:val="xxmsonormal"/>
        <w:numPr>
          <w:ilvl w:val="0"/>
          <w:numId w:val="9"/>
        </w:numPr>
        <w:rPr>
          <w:rFonts w:ascii="Arial" w:hAnsi="Arial" w:cs="Arial"/>
          <w:sz w:val="28"/>
          <w:szCs w:val="28"/>
          <w:u w:val="single"/>
        </w:rPr>
      </w:pPr>
      <w:r w:rsidRPr="00A752D4">
        <w:rPr>
          <w:rFonts w:ascii="Arial" w:hAnsi="Arial" w:cs="Arial"/>
          <w:sz w:val="28"/>
          <w:szCs w:val="28"/>
          <w:u w:val="single"/>
        </w:rPr>
        <w:t xml:space="preserve">Partners IRB Role </w:t>
      </w:r>
    </w:p>
    <w:p w14:paraId="11021562" w14:textId="77777777" w:rsidR="00DD4E19" w:rsidRDefault="00DD4E19" w:rsidP="00455F5E">
      <w:pPr>
        <w:pStyle w:val="xxmsonormal"/>
        <w:numPr>
          <w:ilvl w:val="1"/>
          <w:numId w:val="9"/>
        </w:numPr>
        <w:rPr>
          <w:rFonts w:ascii="Arial" w:hAnsi="Arial" w:cs="Arial"/>
          <w:sz w:val="28"/>
          <w:szCs w:val="28"/>
        </w:rPr>
      </w:pPr>
      <w:r>
        <w:rPr>
          <w:rFonts w:ascii="Arial" w:hAnsi="Arial" w:cs="Arial"/>
          <w:sz w:val="28"/>
          <w:szCs w:val="28"/>
        </w:rPr>
        <w:t>No review required for:</w:t>
      </w:r>
    </w:p>
    <w:p w14:paraId="0F707968" w14:textId="1E1E182D" w:rsidR="00DD4E19" w:rsidRDefault="00FD3B08" w:rsidP="00455F5E">
      <w:pPr>
        <w:pStyle w:val="Default"/>
        <w:numPr>
          <w:ilvl w:val="2"/>
          <w:numId w:val="9"/>
        </w:numPr>
        <w:rPr>
          <w:sz w:val="28"/>
          <w:szCs w:val="28"/>
        </w:rPr>
      </w:pPr>
      <w:r>
        <w:rPr>
          <w:sz w:val="28"/>
          <w:szCs w:val="28"/>
        </w:rPr>
        <w:t>S</w:t>
      </w:r>
      <w:r w:rsidR="00DD4E19" w:rsidRPr="00BF0093">
        <w:rPr>
          <w:sz w:val="28"/>
          <w:szCs w:val="28"/>
        </w:rPr>
        <w:t xml:space="preserve">haring of </w:t>
      </w:r>
      <w:r w:rsidR="00DD4E19" w:rsidRPr="00902535">
        <w:rPr>
          <w:sz w:val="28"/>
          <w:szCs w:val="28"/>
          <w:u w:val="single"/>
        </w:rPr>
        <w:t xml:space="preserve">methods and </w:t>
      </w:r>
      <w:r w:rsidR="00DD4E19" w:rsidRPr="00A752D4">
        <w:rPr>
          <w:sz w:val="28"/>
          <w:szCs w:val="28"/>
          <w:u w:val="single"/>
        </w:rPr>
        <w:t>protocol</w:t>
      </w:r>
      <w:r w:rsidR="005E0724">
        <w:rPr>
          <w:sz w:val="28"/>
          <w:szCs w:val="28"/>
          <w:u w:val="single"/>
        </w:rPr>
        <w:t>-related</w:t>
      </w:r>
      <w:r w:rsidR="00DD4E19" w:rsidRPr="00A752D4">
        <w:rPr>
          <w:sz w:val="28"/>
          <w:szCs w:val="28"/>
          <w:u w:val="single"/>
        </w:rPr>
        <w:t xml:space="preserve"> documents</w:t>
      </w:r>
      <w:r w:rsidR="00DD4E19" w:rsidRPr="00BF0093">
        <w:rPr>
          <w:sz w:val="28"/>
          <w:szCs w:val="28"/>
        </w:rPr>
        <w:t xml:space="preserve"> </w:t>
      </w:r>
    </w:p>
    <w:p w14:paraId="17A91236" w14:textId="03922C30" w:rsidR="00DD4E19" w:rsidRDefault="00DD4E19" w:rsidP="00455F5E">
      <w:pPr>
        <w:pStyle w:val="Default"/>
        <w:numPr>
          <w:ilvl w:val="2"/>
          <w:numId w:val="9"/>
        </w:numPr>
        <w:rPr>
          <w:sz w:val="28"/>
          <w:szCs w:val="28"/>
        </w:rPr>
      </w:pPr>
      <w:r w:rsidRPr="00A5122D">
        <w:rPr>
          <w:sz w:val="28"/>
          <w:szCs w:val="28"/>
        </w:rPr>
        <w:t xml:space="preserve">Sharing of summary, aggregate or statistical analyses  </w:t>
      </w:r>
    </w:p>
    <w:p w14:paraId="5CA0E1B1" w14:textId="77777777" w:rsidR="00DD4E19" w:rsidRDefault="00DD4E19" w:rsidP="00A752D4">
      <w:pPr>
        <w:pStyle w:val="Default"/>
        <w:ind w:left="360"/>
        <w:rPr>
          <w:sz w:val="28"/>
          <w:szCs w:val="28"/>
        </w:rPr>
      </w:pPr>
    </w:p>
    <w:p w14:paraId="2FA92447" w14:textId="01E467AA" w:rsidR="00DD4E19" w:rsidRPr="00A35A45" w:rsidRDefault="00DD4E19" w:rsidP="00FD3B08">
      <w:pPr>
        <w:pStyle w:val="Default"/>
        <w:numPr>
          <w:ilvl w:val="1"/>
          <w:numId w:val="9"/>
        </w:numPr>
        <w:rPr>
          <w:sz w:val="28"/>
          <w:szCs w:val="28"/>
        </w:rPr>
      </w:pPr>
      <w:r w:rsidRPr="00A5122D">
        <w:rPr>
          <w:sz w:val="28"/>
          <w:szCs w:val="28"/>
        </w:rPr>
        <w:t>IRB review required for</w:t>
      </w:r>
      <w:r w:rsidR="005E0724">
        <w:rPr>
          <w:sz w:val="28"/>
          <w:szCs w:val="28"/>
        </w:rPr>
        <w:t xml:space="preserve"> </w:t>
      </w:r>
      <w:r w:rsidR="005E0724" w:rsidRPr="00624DAB">
        <w:rPr>
          <w:sz w:val="28"/>
          <w:szCs w:val="28"/>
        </w:rPr>
        <w:t>sharing individual participant-level research data</w:t>
      </w:r>
      <w:r w:rsidR="005E0724">
        <w:rPr>
          <w:sz w:val="28"/>
          <w:szCs w:val="28"/>
        </w:rPr>
        <w:t>.</w:t>
      </w:r>
    </w:p>
    <w:p w14:paraId="7223E213" w14:textId="77777777" w:rsidR="00455F5E" w:rsidRPr="00A5122D" w:rsidRDefault="00455F5E" w:rsidP="00455F5E">
      <w:pPr>
        <w:pStyle w:val="Default"/>
        <w:ind w:left="2160"/>
        <w:rPr>
          <w:sz w:val="28"/>
          <w:szCs w:val="28"/>
        </w:rPr>
      </w:pPr>
    </w:p>
    <w:p w14:paraId="4A67072D" w14:textId="6039413C" w:rsidR="00DD4E19" w:rsidRPr="00A752D4" w:rsidRDefault="00DD4E19" w:rsidP="00455F5E">
      <w:pPr>
        <w:pStyle w:val="xxmsonormal"/>
        <w:ind w:left="720"/>
        <w:rPr>
          <w:rFonts w:ascii="Arial" w:eastAsia="Times New Roman" w:hAnsi="Arial" w:cs="Arial"/>
          <w:i/>
          <w:sz w:val="28"/>
          <w:szCs w:val="28"/>
        </w:rPr>
      </w:pPr>
      <w:r w:rsidRPr="00A752D4">
        <w:rPr>
          <w:rFonts w:ascii="Arial" w:eastAsia="Times New Roman" w:hAnsi="Arial" w:cs="Arial"/>
          <w:i/>
          <w:sz w:val="28"/>
          <w:szCs w:val="28"/>
        </w:rPr>
        <w:t xml:space="preserve">Please note, any external participant-level data storage or sharing will require a specific plan or protocol amendment if the external sharing has not already </w:t>
      </w:r>
      <w:r w:rsidR="005E0724">
        <w:rPr>
          <w:rFonts w:ascii="Arial" w:eastAsia="Times New Roman" w:hAnsi="Arial" w:cs="Arial"/>
          <w:i/>
          <w:sz w:val="28"/>
          <w:szCs w:val="28"/>
        </w:rPr>
        <w:t xml:space="preserve">been </w:t>
      </w:r>
      <w:r w:rsidRPr="00A752D4">
        <w:rPr>
          <w:rFonts w:ascii="Arial" w:eastAsia="Times New Roman" w:hAnsi="Arial" w:cs="Arial"/>
          <w:i/>
          <w:sz w:val="28"/>
          <w:szCs w:val="28"/>
        </w:rPr>
        <w:t xml:space="preserve">covered by the initial protocol. </w:t>
      </w:r>
    </w:p>
    <w:p w14:paraId="14FC3080" w14:textId="014780C4" w:rsidR="00DD4E19" w:rsidRPr="00A752D4" w:rsidRDefault="00A752D4" w:rsidP="00455F5E">
      <w:pPr>
        <w:pStyle w:val="xxmsonormal"/>
        <w:numPr>
          <w:ilvl w:val="0"/>
          <w:numId w:val="9"/>
        </w:numPr>
        <w:rPr>
          <w:rFonts w:ascii="Arial" w:eastAsia="Times New Roman" w:hAnsi="Arial" w:cs="Arial"/>
          <w:color w:val="000000"/>
          <w:sz w:val="28"/>
          <w:szCs w:val="28"/>
          <w:u w:val="single"/>
        </w:rPr>
      </w:pPr>
      <w:r w:rsidRPr="00A752D4">
        <w:rPr>
          <w:rFonts w:ascii="Arial" w:eastAsia="Times New Roman" w:hAnsi="Arial" w:cs="Arial"/>
          <w:color w:val="000000"/>
          <w:sz w:val="28"/>
          <w:szCs w:val="28"/>
          <w:u w:val="single"/>
        </w:rPr>
        <w:t>I</w:t>
      </w:r>
      <w:r w:rsidR="00DD4E19" w:rsidRPr="00A752D4">
        <w:rPr>
          <w:rFonts w:ascii="Arial" w:eastAsia="Times New Roman" w:hAnsi="Arial" w:cs="Arial"/>
          <w:color w:val="000000"/>
          <w:sz w:val="28"/>
          <w:szCs w:val="28"/>
          <w:u w:val="single"/>
        </w:rPr>
        <w:t>nformation required for IRB Review</w:t>
      </w:r>
    </w:p>
    <w:p w14:paraId="688C4B7E" w14:textId="3269A7F8" w:rsidR="00DD4E19" w:rsidRDefault="00DD4E19" w:rsidP="00455F5E">
      <w:pPr>
        <w:pStyle w:val="xxmsonormal"/>
        <w:numPr>
          <w:ilvl w:val="0"/>
          <w:numId w:val="10"/>
        </w:numPr>
        <w:rPr>
          <w:rFonts w:ascii="Arial" w:eastAsia="Times New Roman" w:hAnsi="Arial" w:cs="Arial"/>
          <w:color w:val="000000"/>
          <w:sz w:val="28"/>
          <w:szCs w:val="28"/>
        </w:rPr>
      </w:pPr>
      <w:r>
        <w:rPr>
          <w:rFonts w:ascii="Arial" w:eastAsia="Times New Roman" w:hAnsi="Arial" w:cs="Arial"/>
          <w:color w:val="000000"/>
          <w:sz w:val="28"/>
          <w:szCs w:val="28"/>
        </w:rPr>
        <w:t xml:space="preserve">Why the data sharing is being requested. Attach data sharing </w:t>
      </w:r>
      <w:r w:rsidR="005E0724">
        <w:rPr>
          <w:rFonts w:ascii="Arial" w:eastAsia="Times New Roman" w:hAnsi="Arial" w:cs="Arial"/>
          <w:color w:val="000000"/>
          <w:sz w:val="28"/>
          <w:szCs w:val="28"/>
        </w:rPr>
        <w:t>requests</w:t>
      </w:r>
      <w:r>
        <w:rPr>
          <w:rFonts w:ascii="Arial" w:eastAsia="Times New Roman" w:hAnsi="Arial" w:cs="Arial"/>
          <w:color w:val="000000"/>
          <w:sz w:val="28"/>
          <w:szCs w:val="28"/>
        </w:rPr>
        <w:t xml:space="preserve">, agreements, contracts, electronic communication </w:t>
      </w:r>
      <w:r w:rsidR="00A752D4">
        <w:rPr>
          <w:rFonts w:ascii="Arial" w:eastAsia="Times New Roman" w:hAnsi="Arial" w:cs="Arial"/>
          <w:color w:val="000000"/>
          <w:sz w:val="28"/>
          <w:szCs w:val="28"/>
        </w:rPr>
        <w:t>(</w:t>
      </w:r>
      <w:r>
        <w:rPr>
          <w:rFonts w:ascii="Arial" w:eastAsia="Times New Roman" w:hAnsi="Arial" w:cs="Arial"/>
          <w:color w:val="000000"/>
          <w:sz w:val="28"/>
          <w:szCs w:val="28"/>
        </w:rPr>
        <w:t xml:space="preserve">or any other supportive documentation.) </w:t>
      </w:r>
    </w:p>
    <w:p w14:paraId="1CC226A2" w14:textId="4FC55DB0" w:rsidR="00DD4E19" w:rsidRDefault="00A752D4" w:rsidP="00455F5E">
      <w:pPr>
        <w:pStyle w:val="xxmsonormal"/>
        <w:numPr>
          <w:ilvl w:val="0"/>
          <w:numId w:val="10"/>
        </w:numPr>
        <w:rPr>
          <w:rFonts w:ascii="Arial" w:eastAsia="Times New Roman" w:hAnsi="Arial" w:cs="Arial"/>
          <w:color w:val="000000"/>
          <w:sz w:val="28"/>
          <w:szCs w:val="28"/>
        </w:rPr>
      </w:pPr>
      <w:r>
        <w:rPr>
          <w:rFonts w:ascii="Arial" w:eastAsia="Times New Roman" w:hAnsi="Arial" w:cs="Arial"/>
          <w:color w:val="000000"/>
          <w:sz w:val="28"/>
          <w:szCs w:val="28"/>
        </w:rPr>
        <w:t xml:space="preserve">Describe </w:t>
      </w:r>
      <w:r w:rsidR="00DD4E19">
        <w:rPr>
          <w:rFonts w:ascii="Arial" w:eastAsia="Times New Roman" w:hAnsi="Arial" w:cs="Arial"/>
          <w:color w:val="000000"/>
          <w:sz w:val="28"/>
          <w:szCs w:val="28"/>
        </w:rPr>
        <w:t xml:space="preserve">the mechanism for sharing and if </w:t>
      </w:r>
      <w:r>
        <w:rPr>
          <w:rFonts w:ascii="Arial" w:eastAsia="Times New Roman" w:hAnsi="Arial" w:cs="Arial"/>
          <w:color w:val="000000"/>
          <w:sz w:val="28"/>
          <w:szCs w:val="28"/>
        </w:rPr>
        <w:t xml:space="preserve">it </w:t>
      </w:r>
      <w:r w:rsidR="00DD4E19">
        <w:rPr>
          <w:rFonts w:ascii="Arial" w:eastAsia="Times New Roman" w:hAnsi="Arial" w:cs="Arial"/>
          <w:color w:val="000000"/>
          <w:sz w:val="28"/>
          <w:szCs w:val="28"/>
        </w:rPr>
        <w:t xml:space="preserve">is </w:t>
      </w:r>
      <w:r>
        <w:rPr>
          <w:rFonts w:ascii="Arial" w:eastAsia="Times New Roman" w:hAnsi="Arial" w:cs="Arial"/>
          <w:color w:val="000000"/>
          <w:sz w:val="28"/>
          <w:szCs w:val="28"/>
        </w:rPr>
        <w:t xml:space="preserve">a </w:t>
      </w:r>
      <w:r w:rsidR="00DD4E19">
        <w:rPr>
          <w:rFonts w:ascii="Arial" w:eastAsia="Times New Roman" w:hAnsi="Arial" w:cs="Arial"/>
          <w:color w:val="000000"/>
          <w:sz w:val="28"/>
          <w:szCs w:val="28"/>
        </w:rPr>
        <w:t>controlled or open access</w:t>
      </w:r>
      <w:r>
        <w:rPr>
          <w:rFonts w:ascii="Arial" w:eastAsia="Times New Roman" w:hAnsi="Arial" w:cs="Arial"/>
          <w:color w:val="000000"/>
          <w:sz w:val="28"/>
          <w:szCs w:val="28"/>
        </w:rPr>
        <w:t xml:space="preserve"> site. </w:t>
      </w:r>
    </w:p>
    <w:p w14:paraId="0AC591C1" w14:textId="27415F15" w:rsidR="00DD4E19" w:rsidRDefault="00A752D4" w:rsidP="00455F5E">
      <w:pPr>
        <w:pStyle w:val="xxmsonormal"/>
        <w:numPr>
          <w:ilvl w:val="0"/>
          <w:numId w:val="10"/>
        </w:numPr>
        <w:rPr>
          <w:rFonts w:ascii="Arial" w:eastAsia="Times New Roman" w:hAnsi="Arial" w:cs="Arial"/>
          <w:color w:val="000000"/>
          <w:sz w:val="28"/>
          <w:szCs w:val="28"/>
        </w:rPr>
      </w:pPr>
      <w:r>
        <w:rPr>
          <w:rFonts w:ascii="Arial" w:eastAsia="Times New Roman" w:hAnsi="Arial" w:cs="Arial"/>
          <w:color w:val="000000"/>
          <w:sz w:val="28"/>
          <w:szCs w:val="28"/>
        </w:rPr>
        <w:t>A</w:t>
      </w:r>
      <w:r w:rsidR="00DD4E19">
        <w:rPr>
          <w:rFonts w:ascii="Arial" w:eastAsia="Times New Roman" w:hAnsi="Arial" w:cs="Arial"/>
          <w:color w:val="000000"/>
          <w:sz w:val="28"/>
          <w:szCs w:val="28"/>
        </w:rPr>
        <w:t xml:space="preserve"> LIST OF SPECIFIC data variables to be shared</w:t>
      </w:r>
      <w:r w:rsidR="0041327D">
        <w:rPr>
          <w:rFonts w:ascii="Arial" w:eastAsia="Times New Roman" w:hAnsi="Arial" w:cs="Arial"/>
          <w:color w:val="000000"/>
          <w:sz w:val="28"/>
          <w:szCs w:val="28"/>
        </w:rPr>
        <w:t xml:space="preserve"> and actual number of individuals</w:t>
      </w:r>
      <w:r w:rsidR="00DD4E19">
        <w:rPr>
          <w:rFonts w:ascii="Arial" w:eastAsia="Times New Roman" w:hAnsi="Arial" w:cs="Arial"/>
          <w:color w:val="000000"/>
          <w:sz w:val="28"/>
          <w:szCs w:val="28"/>
        </w:rPr>
        <w:t xml:space="preserve">. </w:t>
      </w:r>
    </w:p>
    <w:p w14:paraId="640F2825" w14:textId="7C2A9A13" w:rsidR="0041327D" w:rsidRDefault="0041327D" w:rsidP="00455F5E">
      <w:pPr>
        <w:pStyle w:val="xxmsonormal"/>
        <w:numPr>
          <w:ilvl w:val="0"/>
          <w:numId w:val="10"/>
        </w:numPr>
        <w:rPr>
          <w:rFonts w:ascii="Arial" w:eastAsia="Times New Roman" w:hAnsi="Arial" w:cs="Arial"/>
          <w:color w:val="000000"/>
          <w:sz w:val="28"/>
          <w:szCs w:val="28"/>
        </w:rPr>
      </w:pPr>
      <w:r>
        <w:rPr>
          <w:rFonts w:ascii="Arial" w:eastAsia="Times New Roman" w:hAnsi="Arial" w:cs="Arial"/>
          <w:color w:val="000000"/>
          <w:sz w:val="28"/>
          <w:szCs w:val="28"/>
        </w:rPr>
        <w:t xml:space="preserve">If there are any data use restrictions based on the informed consent form or any other considerations, </w:t>
      </w:r>
      <w:r w:rsidR="00A752D4">
        <w:rPr>
          <w:rFonts w:ascii="Arial" w:eastAsia="Times New Roman" w:hAnsi="Arial" w:cs="Arial"/>
          <w:color w:val="000000"/>
          <w:sz w:val="28"/>
          <w:szCs w:val="28"/>
        </w:rPr>
        <w:t>such as</w:t>
      </w:r>
      <w:r>
        <w:rPr>
          <w:rFonts w:ascii="Arial" w:eastAsia="Times New Roman" w:hAnsi="Arial" w:cs="Arial"/>
          <w:color w:val="000000"/>
          <w:sz w:val="28"/>
          <w:szCs w:val="28"/>
        </w:rPr>
        <w:t xml:space="preserve"> sensitive research.  </w:t>
      </w:r>
    </w:p>
    <w:p w14:paraId="425E3B91" w14:textId="2B3B49FE" w:rsidR="0041327D" w:rsidRPr="00A5122D" w:rsidRDefault="0041327D" w:rsidP="00455F5E">
      <w:pPr>
        <w:pStyle w:val="xxmsonormal"/>
        <w:numPr>
          <w:ilvl w:val="0"/>
          <w:numId w:val="10"/>
        </w:numPr>
        <w:rPr>
          <w:rFonts w:ascii="Arial" w:eastAsia="Times New Roman" w:hAnsi="Arial" w:cs="Arial"/>
          <w:color w:val="000000"/>
          <w:sz w:val="28"/>
          <w:szCs w:val="28"/>
        </w:rPr>
      </w:pPr>
      <w:r>
        <w:rPr>
          <w:rFonts w:ascii="Arial" w:eastAsia="Times New Roman" w:hAnsi="Arial" w:cs="Arial"/>
          <w:color w:val="000000"/>
          <w:sz w:val="28"/>
          <w:szCs w:val="28"/>
        </w:rPr>
        <w:lastRenderedPageBreak/>
        <w:t>If there is an increased risk o</w:t>
      </w:r>
      <w:r w:rsidR="00A752D4">
        <w:rPr>
          <w:rFonts w:ascii="Arial" w:eastAsia="Times New Roman" w:hAnsi="Arial" w:cs="Arial"/>
          <w:color w:val="000000"/>
          <w:sz w:val="28"/>
          <w:szCs w:val="28"/>
        </w:rPr>
        <w:t>f</w:t>
      </w:r>
      <w:r>
        <w:rPr>
          <w:rFonts w:ascii="Arial" w:eastAsia="Times New Roman" w:hAnsi="Arial" w:cs="Arial"/>
          <w:color w:val="000000"/>
          <w:sz w:val="28"/>
          <w:szCs w:val="28"/>
        </w:rPr>
        <w:t xml:space="preserve"> re-identification based on small scale population or rare disease area. </w:t>
      </w:r>
    </w:p>
    <w:p w14:paraId="078CA8F9" w14:textId="17AFE874" w:rsidR="00904B8B" w:rsidRDefault="00904B8B" w:rsidP="00455F5E">
      <w:pPr>
        <w:pStyle w:val="xxmsonormal"/>
        <w:numPr>
          <w:ilvl w:val="0"/>
          <w:numId w:val="9"/>
        </w:numPr>
        <w:rPr>
          <w:rFonts w:ascii="Arial" w:hAnsi="Arial" w:cs="Arial"/>
          <w:sz w:val="28"/>
          <w:szCs w:val="28"/>
          <w:u w:val="single"/>
        </w:rPr>
      </w:pPr>
      <w:r w:rsidRPr="00A752D4">
        <w:rPr>
          <w:rFonts w:ascii="Arial" w:hAnsi="Arial" w:cs="Arial"/>
          <w:sz w:val="28"/>
          <w:szCs w:val="28"/>
          <w:u w:val="single"/>
        </w:rPr>
        <w:t>Mechanisms for sharing</w:t>
      </w:r>
    </w:p>
    <w:p w14:paraId="52757B36" w14:textId="5D2EF4E4" w:rsidR="00455F5E" w:rsidRPr="00A752D4" w:rsidRDefault="00455F5E" w:rsidP="00455F5E">
      <w:pPr>
        <w:pStyle w:val="xxmsonormal"/>
        <w:ind w:left="720" w:firstLine="360"/>
        <w:rPr>
          <w:rFonts w:ascii="Arial" w:hAnsi="Arial" w:cs="Arial"/>
          <w:sz w:val="28"/>
          <w:szCs w:val="28"/>
          <w:u w:val="single"/>
        </w:rPr>
      </w:pPr>
      <w:r>
        <w:rPr>
          <w:rFonts w:ascii="Arial" w:hAnsi="Arial" w:cs="Arial"/>
          <w:sz w:val="28"/>
          <w:szCs w:val="28"/>
          <w:u w:val="single"/>
        </w:rPr>
        <w:t>Infrastructure</w:t>
      </w:r>
    </w:p>
    <w:p w14:paraId="09537E53" w14:textId="4C43BB59" w:rsidR="00904B8B" w:rsidRDefault="00904B8B" w:rsidP="00455F5E">
      <w:pPr>
        <w:pStyle w:val="xxmsonormal"/>
        <w:numPr>
          <w:ilvl w:val="2"/>
          <w:numId w:val="9"/>
        </w:numPr>
        <w:rPr>
          <w:rFonts w:ascii="Arial" w:hAnsi="Arial" w:cs="Arial"/>
          <w:sz w:val="28"/>
          <w:szCs w:val="28"/>
        </w:rPr>
      </w:pPr>
      <w:r w:rsidRPr="00FD3B08">
        <w:rPr>
          <w:rFonts w:ascii="Arial" w:hAnsi="Arial" w:cs="Arial"/>
          <w:sz w:val="28"/>
          <w:szCs w:val="28"/>
        </w:rPr>
        <w:t>Central repository</w:t>
      </w:r>
      <w:r w:rsidR="00647845" w:rsidRPr="00FD3B08">
        <w:rPr>
          <w:rFonts w:ascii="Arial" w:hAnsi="Arial" w:cs="Arial"/>
          <w:sz w:val="28"/>
          <w:szCs w:val="28"/>
        </w:rPr>
        <w:t xml:space="preserve"> – a </w:t>
      </w:r>
      <w:r w:rsidR="00A35A45" w:rsidRPr="00FD3B08">
        <w:rPr>
          <w:rFonts w:ascii="Arial" w:hAnsi="Arial" w:cs="Arial"/>
          <w:sz w:val="28"/>
          <w:szCs w:val="28"/>
        </w:rPr>
        <w:t xml:space="preserve">site </w:t>
      </w:r>
      <w:r w:rsidR="00647845" w:rsidRPr="00FD3B08">
        <w:rPr>
          <w:rFonts w:ascii="Arial" w:hAnsi="Arial" w:cs="Arial"/>
          <w:sz w:val="28"/>
          <w:szCs w:val="28"/>
        </w:rPr>
        <w:t xml:space="preserve">which provides access to data submitted from multiple sites or researchers. There are two types of repositories: controlled and open access. </w:t>
      </w:r>
      <w:r w:rsidR="00647845">
        <w:rPr>
          <w:rFonts w:ascii="Arial" w:hAnsi="Arial" w:cs="Arial"/>
          <w:sz w:val="28"/>
          <w:szCs w:val="28"/>
        </w:rPr>
        <w:t xml:space="preserve">Controlled Access – is a restricted access process in which </w:t>
      </w:r>
      <w:r w:rsidR="00863ECA">
        <w:rPr>
          <w:rFonts w:ascii="Arial" w:hAnsi="Arial" w:cs="Arial"/>
          <w:sz w:val="28"/>
          <w:szCs w:val="28"/>
        </w:rPr>
        <w:t xml:space="preserve">a scientist </w:t>
      </w:r>
      <w:r w:rsidR="00770F83">
        <w:rPr>
          <w:rFonts w:ascii="Arial" w:hAnsi="Arial" w:cs="Arial"/>
          <w:sz w:val="28"/>
          <w:szCs w:val="28"/>
        </w:rPr>
        <w:t xml:space="preserve">requests access </w:t>
      </w:r>
      <w:r w:rsidR="00647845">
        <w:rPr>
          <w:rFonts w:ascii="Arial" w:hAnsi="Arial" w:cs="Arial"/>
          <w:sz w:val="28"/>
          <w:szCs w:val="28"/>
        </w:rPr>
        <w:t xml:space="preserve">to </w:t>
      </w:r>
      <w:r w:rsidR="00A35A45">
        <w:rPr>
          <w:rFonts w:ascii="Arial" w:hAnsi="Arial" w:cs="Arial"/>
          <w:sz w:val="28"/>
          <w:szCs w:val="28"/>
        </w:rPr>
        <w:t xml:space="preserve">query </w:t>
      </w:r>
      <w:r w:rsidR="00647845">
        <w:rPr>
          <w:rFonts w:ascii="Arial" w:hAnsi="Arial" w:cs="Arial"/>
          <w:sz w:val="28"/>
          <w:szCs w:val="28"/>
        </w:rPr>
        <w:t>the data and sign</w:t>
      </w:r>
      <w:r w:rsidR="00770F83">
        <w:rPr>
          <w:rFonts w:ascii="Arial" w:hAnsi="Arial" w:cs="Arial"/>
          <w:sz w:val="28"/>
          <w:szCs w:val="28"/>
        </w:rPr>
        <w:t>s</w:t>
      </w:r>
      <w:r w:rsidR="00647845">
        <w:rPr>
          <w:rFonts w:ascii="Arial" w:hAnsi="Arial" w:cs="Arial"/>
          <w:sz w:val="28"/>
          <w:szCs w:val="28"/>
        </w:rPr>
        <w:t xml:space="preserve"> a data use agreement</w:t>
      </w:r>
      <w:r w:rsidR="00FD3B08">
        <w:rPr>
          <w:rFonts w:ascii="Arial" w:hAnsi="Arial" w:cs="Arial"/>
          <w:sz w:val="28"/>
          <w:szCs w:val="28"/>
        </w:rPr>
        <w:t>.</w:t>
      </w:r>
      <w:r w:rsidR="00647845">
        <w:rPr>
          <w:rFonts w:ascii="Arial" w:hAnsi="Arial" w:cs="Arial"/>
          <w:sz w:val="28"/>
          <w:szCs w:val="28"/>
        </w:rPr>
        <w:t xml:space="preserve"> </w:t>
      </w:r>
    </w:p>
    <w:p w14:paraId="56D461A7" w14:textId="2AF7EC48" w:rsidR="000C1B8F" w:rsidRPr="00A5122D" w:rsidRDefault="00647845" w:rsidP="00455F5E">
      <w:pPr>
        <w:pStyle w:val="xxmsonormal"/>
        <w:numPr>
          <w:ilvl w:val="3"/>
          <w:numId w:val="9"/>
        </w:numPr>
        <w:rPr>
          <w:rFonts w:ascii="Arial" w:hAnsi="Arial" w:cs="Arial"/>
          <w:sz w:val="28"/>
          <w:szCs w:val="28"/>
        </w:rPr>
      </w:pPr>
      <w:r>
        <w:rPr>
          <w:rFonts w:ascii="Arial" w:hAnsi="Arial" w:cs="Arial"/>
          <w:sz w:val="28"/>
          <w:szCs w:val="28"/>
        </w:rPr>
        <w:t xml:space="preserve">Examples of this include </w:t>
      </w:r>
      <w:proofErr w:type="spellStart"/>
      <w:r>
        <w:rPr>
          <w:rFonts w:ascii="Arial" w:hAnsi="Arial" w:cs="Arial"/>
          <w:sz w:val="28"/>
          <w:szCs w:val="28"/>
        </w:rPr>
        <w:t>dbGAP</w:t>
      </w:r>
      <w:proofErr w:type="spellEnd"/>
      <w:r>
        <w:rPr>
          <w:rFonts w:ascii="Arial" w:hAnsi="Arial" w:cs="Arial"/>
          <w:sz w:val="28"/>
          <w:szCs w:val="28"/>
        </w:rPr>
        <w:t xml:space="preserve">, </w:t>
      </w:r>
      <w:proofErr w:type="spellStart"/>
      <w:r>
        <w:rPr>
          <w:rFonts w:ascii="Arial" w:hAnsi="Arial" w:cs="Arial"/>
          <w:sz w:val="28"/>
          <w:szCs w:val="28"/>
        </w:rPr>
        <w:t>V</w:t>
      </w:r>
      <w:r w:rsidR="00904B8B">
        <w:rPr>
          <w:rFonts w:ascii="Arial" w:hAnsi="Arial" w:cs="Arial"/>
          <w:sz w:val="28"/>
          <w:szCs w:val="28"/>
        </w:rPr>
        <w:t>ivli</w:t>
      </w:r>
      <w:proofErr w:type="spellEnd"/>
      <w:r>
        <w:rPr>
          <w:rFonts w:ascii="Arial" w:hAnsi="Arial" w:cs="Arial"/>
          <w:sz w:val="28"/>
          <w:szCs w:val="28"/>
        </w:rPr>
        <w:t xml:space="preserve"> </w:t>
      </w:r>
      <w:r w:rsidR="000C1B8F">
        <w:rPr>
          <w:rFonts w:ascii="Arial" w:hAnsi="Arial" w:cs="Arial"/>
          <w:sz w:val="28"/>
          <w:szCs w:val="28"/>
        </w:rPr>
        <w:t>(</w:t>
      </w:r>
      <w:r w:rsidR="000C1B8F" w:rsidRPr="000C1B8F">
        <w:rPr>
          <w:rFonts w:ascii="Arial" w:hAnsi="Arial" w:cs="Arial"/>
          <w:color w:val="000000"/>
          <w:sz w:val="28"/>
          <w:szCs w:val="28"/>
        </w:rPr>
        <w:t xml:space="preserve">only clinical trials are eligible for this site) or Harvard’s </w:t>
      </w:r>
      <w:proofErr w:type="spellStart"/>
      <w:r w:rsidR="000C1B8F" w:rsidRPr="000C1B8F">
        <w:rPr>
          <w:rFonts w:ascii="Arial" w:hAnsi="Arial" w:cs="Arial"/>
          <w:color w:val="000000"/>
          <w:sz w:val="28"/>
          <w:szCs w:val="28"/>
        </w:rPr>
        <w:t>Dataverse</w:t>
      </w:r>
      <w:proofErr w:type="spellEnd"/>
      <w:r w:rsidR="000C1B8F" w:rsidRPr="000C1B8F">
        <w:rPr>
          <w:rFonts w:ascii="Arial" w:hAnsi="Arial" w:cs="Arial"/>
          <w:color w:val="000000"/>
          <w:sz w:val="28"/>
          <w:szCs w:val="28"/>
        </w:rPr>
        <w:t xml:space="preserve">. </w:t>
      </w:r>
    </w:p>
    <w:p w14:paraId="4B953FC8" w14:textId="77777777" w:rsidR="00455F5E" w:rsidRDefault="00021A19" w:rsidP="00455F5E">
      <w:pPr>
        <w:pStyle w:val="xxmsonormal"/>
        <w:ind w:left="2880"/>
        <w:rPr>
          <w:rFonts w:ascii="Arial" w:hAnsi="Arial" w:cs="Arial"/>
          <w:color w:val="000000"/>
          <w:sz w:val="28"/>
          <w:szCs w:val="28"/>
        </w:rPr>
      </w:pPr>
      <w:hyperlink r:id="rId5" w:history="1">
        <w:r w:rsidR="00A752D4" w:rsidRPr="00324DF4">
          <w:rPr>
            <w:rStyle w:val="Hyperlink"/>
            <w:rFonts w:ascii="Arial" w:hAnsi="Arial" w:cs="Arial"/>
            <w:sz w:val="28"/>
            <w:szCs w:val="28"/>
          </w:rPr>
          <w:t>https://dataverse.org/</w:t>
        </w:r>
      </w:hyperlink>
    </w:p>
    <w:p w14:paraId="72C144E2" w14:textId="4FA016BD" w:rsidR="000C1B8F" w:rsidRDefault="000C1B8F" w:rsidP="00455F5E">
      <w:pPr>
        <w:pStyle w:val="xxmsonormal"/>
        <w:ind w:left="2880"/>
        <w:rPr>
          <w:rFonts w:ascii="Arial" w:hAnsi="Arial" w:cs="Arial"/>
          <w:color w:val="000000"/>
          <w:sz w:val="28"/>
          <w:szCs w:val="28"/>
        </w:rPr>
      </w:pPr>
      <w:r w:rsidRPr="004C1CED">
        <w:rPr>
          <w:rFonts w:ascii="Arial" w:hAnsi="Arial" w:cs="Arial"/>
          <w:color w:val="000000"/>
          <w:sz w:val="28"/>
          <w:szCs w:val="28"/>
        </w:rPr>
        <w:t>https://vivli.org/</w:t>
      </w:r>
    </w:p>
    <w:p w14:paraId="7B7C7681" w14:textId="77777777" w:rsidR="000C1B8F" w:rsidRPr="00E97EA5" w:rsidRDefault="000C1B8F" w:rsidP="00455F5E">
      <w:pPr>
        <w:pStyle w:val="xxmsonormal"/>
        <w:ind w:left="2880"/>
        <w:rPr>
          <w:rFonts w:ascii="Arial" w:hAnsi="Arial" w:cs="Arial"/>
          <w:i/>
          <w:color w:val="000000"/>
          <w:sz w:val="24"/>
          <w:szCs w:val="24"/>
        </w:rPr>
      </w:pPr>
      <w:r w:rsidRPr="00E97EA5">
        <w:rPr>
          <w:rFonts w:ascii="Arial" w:hAnsi="Arial" w:cs="Arial"/>
          <w:i/>
          <w:color w:val="000000"/>
          <w:sz w:val="24"/>
          <w:szCs w:val="24"/>
        </w:rPr>
        <w:t xml:space="preserve">McKinney, B., et al., Extension of research data repository system to support direct compute access to biomedical datasets: enhancing </w:t>
      </w:r>
      <w:proofErr w:type="spellStart"/>
      <w:r w:rsidRPr="00E97EA5">
        <w:rPr>
          <w:rFonts w:ascii="Arial" w:hAnsi="Arial" w:cs="Arial"/>
          <w:i/>
          <w:color w:val="000000"/>
          <w:sz w:val="24"/>
          <w:szCs w:val="24"/>
        </w:rPr>
        <w:t>Dataverse</w:t>
      </w:r>
      <w:proofErr w:type="spellEnd"/>
      <w:r w:rsidRPr="00E97EA5">
        <w:rPr>
          <w:rFonts w:ascii="Arial" w:hAnsi="Arial" w:cs="Arial"/>
          <w:i/>
          <w:color w:val="000000"/>
          <w:sz w:val="24"/>
          <w:szCs w:val="24"/>
        </w:rPr>
        <w:t xml:space="preserve"> to support large datasets. Ann N Y </w:t>
      </w:r>
      <w:proofErr w:type="spellStart"/>
      <w:r w:rsidRPr="00E97EA5">
        <w:rPr>
          <w:rFonts w:ascii="Arial" w:hAnsi="Arial" w:cs="Arial"/>
          <w:i/>
          <w:color w:val="000000"/>
          <w:sz w:val="24"/>
          <w:szCs w:val="24"/>
        </w:rPr>
        <w:t>Acad</w:t>
      </w:r>
      <w:proofErr w:type="spellEnd"/>
      <w:r w:rsidRPr="00E97EA5">
        <w:rPr>
          <w:rFonts w:ascii="Arial" w:hAnsi="Arial" w:cs="Arial"/>
          <w:i/>
          <w:color w:val="000000"/>
          <w:sz w:val="24"/>
          <w:szCs w:val="24"/>
        </w:rPr>
        <w:t xml:space="preserve"> Sci, 2017. 1387(1): p. 95-104.</w:t>
      </w:r>
    </w:p>
    <w:p w14:paraId="70DB1BFC" w14:textId="77777777" w:rsidR="000C1B8F" w:rsidRPr="00E97EA5" w:rsidRDefault="000C1B8F" w:rsidP="00455F5E">
      <w:pPr>
        <w:pStyle w:val="xxmsonormal"/>
        <w:ind w:left="2880"/>
        <w:rPr>
          <w:rFonts w:ascii="Arial" w:hAnsi="Arial" w:cs="Arial"/>
          <w:i/>
          <w:color w:val="000000"/>
          <w:sz w:val="24"/>
          <w:szCs w:val="24"/>
        </w:rPr>
      </w:pPr>
      <w:r w:rsidRPr="00E97EA5">
        <w:rPr>
          <w:rFonts w:ascii="Arial" w:hAnsi="Arial" w:cs="Arial"/>
          <w:i/>
          <w:color w:val="000000"/>
          <w:sz w:val="24"/>
          <w:szCs w:val="24"/>
        </w:rPr>
        <w:t xml:space="preserve">Bierer, B.E., et al., A Global, Neutral Platform for Sharing Trial Data. N </w:t>
      </w:r>
      <w:proofErr w:type="spellStart"/>
      <w:r w:rsidRPr="00E97EA5">
        <w:rPr>
          <w:rFonts w:ascii="Arial" w:hAnsi="Arial" w:cs="Arial"/>
          <w:i/>
          <w:color w:val="000000"/>
          <w:sz w:val="24"/>
          <w:szCs w:val="24"/>
        </w:rPr>
        <w:t>Engl</w:t>
      </w:r>
      <w:proofErr w:type="spellEnd"/>
      <w:r w:rsidRPr="00E97EA5">
        <w:rPr>
          <w:rFonts w:ascii="Arial" w:hAnsi="Arial" w:cs="Arial"/>
          <w:i/>
          <w:color w:val="000000"/>
          <w:sz w:val="24"/>
          <w:szCs w:val="24"/>
        </w:rPr>
        <w:t xml:space="preserve"> J Med, 2016. 374(25): p. 2411-3.</w:t>
      </w:r>
    </w:p>
    <w:p w14:paraId="37415564" w14:textId="332765D9" w:rsidR="00647845" w:rsidRDefault="00647845" w:rsidP="006504F9">
      <w:pPr>
        <w:pStyle w:val="xxmsonormal"/>
        <w:numPr>
          <w:ilvl w:val="1"/>
          <w:numId w:val="9"/>
        </w:numPr>
        <w:rPr>
          <w:rFonts w:ascii="Arial" w:hAnsi="Arial" w:cs="Arial"/>
          <w:sz w:val="28"/>
          <w:szCs w:val="28"/>
        </w:rPr>
      </w:pPr>
      <w:r>
        <w:rPr>
          <w:rFonts w:ascii="Arial" w:hAnsi="Arial" w:cs="Arial"/>
          <w:sz w:val="28"/>
          <w:szCs w:val="28"/>
        </w:rPr>
        <w:t>Open Access is a</w:t>
      </w:r>
      <w:r w:rsidR="00286BB2">
        <w:rPr>
          <w:rFonts w:ascii="Arial" w:hAnsi="Arial" w:cs="Arial"/>
          <w:sz w:val="28"/>
          <w:szCs w:val="28"/>
        </w:rPr>
        <w:t xml:space="preserve">n unrestricted access process in which anyone can request or download the data without </w:t>
      </w:r>
      <w:r w:rsidR="00770F83">
        <w:rPr>
          <w:rFonts w:ascii="Arial" w:hAnsi="Arial" w:cs="Arial"/>
          <w:sz w:val="28"/>
          <w:szCs w:val="28"/>
        </w:rPr>
        <w:t xml:space="preserve">any </w:t>
      </w:r>
      <w:r w:rsidR="00286BB2">
        <w:rPr>
          <w:rFonts w:ascii="Arial" w:hAnsi="Arial" w:cs="Arial"/>
          <w:sz w:val="28"/>
          <w:szCs w:val="28"/>
        </w:rPr>
        <w:t>vetting</w:t>
      </w:r>
      <w:r w:rsidR="00770F83">
        <w:rPr>
          <w:rFonts w:ascii="Arial" w:hAnsi="Arial" w:cs="Arial"/>
          <w:sz w:val="28"/>
          <w:szCs w:val="28"/>
        </w:rPr>
        <w:t xml:space="preserve"> of the use or scientist, </w:t>
      </w:r>
      <w:r w:rsidR="00286BB2">
        <w:rPr>
          <w:rFonts w:ascii="Arial" w:hAnsi="Arial" w:cs="Arial"/>
          <w:sz w:val="28"/>
          <w:szCs w:val="28"/>
        </w:rPr>
        <w:t xml:space="preserve">or an agreement. </w:t>
      </w:r>
    </w:p>
    <w:p w14:paraId="0993B60B" w14:textId="3841DD26" w:rsidR="00455F5E" w:rsidRPr="00455F5E" w:rsidRDefault="00286BB2" w:rsidP="00455F5E">
      <w:pPr>
        <w:pStyle w:val="xxmsonormal"/>
        <w:numPr>
          <w:ilvl w:val="3"/>
          <w:numId w:val="9"/>
        </w:numPr>
        <w:rPr>
          <w:rStyle w:val="st1"/>
          <w:rFonts w:ascii="Arial" w:hAnsi="Arial" w:cs="Arial"/>
          <w:sz w:val="28"/>
          <w:szCs w:val="28"/>
        </w:rPr>
      </w:pPr>
      <w:r w:rsidRPr="00455F5E">
        <w:rPr>
          <w:rFonts w:ascii="Arial" w:hAnsi="Arial" w:cs="Arial"/>
          <w:sz w:val="28"/>
          <w:szCs w:val="28"/>
        </w:rPr>
        <w:t>Examples of this include a foundation website, or NIH GEO (</w:t>
      </w:r>
      <w:r w:rsidRPr="00455F5E">
        <w:rPr>
          <w:rStyle w:val="st1"/>
          <w:rFonts w:ascii="Arial" w:hAnsi="Arial" w:cs="Arial"/>
          <w:color w:val="545454"/>
          <w:sz w:val="28"/>
          <w:szCs w:val="28"/>
          <w:lang w:val="en"/>
        </w:rPr>
        <w:t xml:space="preserve">Gene Expression Omnibus). </w:t>
      </w:r>
    </w:p>
    <w:p w14:paraId="74AB4FEA" w14:textId="77777777" w:rsidR="00A35A45" w:rsidRDefault="00A35A45" w:rsidP="00455F5E">
      <w:pPr>
        <w:pStyle w:val="xxmsonormal"/>
        <w:ind w:left="720"/>
        <w:rPr>
          <w:rStyle w:val="st1"/>
          <w:rFonts w:ascii="Arial" w:hAnsi="Arial" w:cs="Arial"/>
          <w:sz w:val="28"/>
          <w:szCs w:val="28"/>
          <w:u w:val="single"/>
        </w:rPr>
      </w:pPr>
    </w:p>
    <w:p w14:paraId="51CDDC36" w14:textId="6EBD712A" w:rsidR="00455F5E" w:rsidRPr="00455F5E" w:rsidRDefault="00455F5E" w:rsidP="00455F5E">
      <w:pPr>
        <w:pStyle w:val="xxmsonormal"/>
        <w:ind w:left="720"/>
        <w:rPr>
          <w:rStyle w:val="st1"/>
          <w:rFonts w:ascii="Arial" w:hAnsi="Arial" w:cs="Arial"/>
          <w:sz w:val="28"/>
          <w:szCs w:val="28"/>
          <w:u w:val="single"/>
        </w:rPr>
      </w:pPr>
      <w:r w:rsidRPr="00455F5E">
        <w:rPr>
          <w:rStyle w:val="st1"/>
          <w:rFonts w:ascii="Arial" w:hAnsi="Arial" w:cs="Arial"/>
          <w:sz w:val="28"/>
          <w:szCs w:val="28"/>
          <w:u w:val="single"/>
        </w:rPr>
        <w:t>Recommendations</w:t>
      </w:r>
    </w:p>
    <w:p w14:paraId="5493ACB1" w14:textId="77777777" w:rsidR="00455F5E" w:rsidRDefault="00286BB2" w:rsidP="00FD3B08">
      <w:pPr>
        <w:pStyle w:val="xxmsonormal"/>
        <w:numPr>
          <w:ilvl w:val="1"/>
          <w:numId w:val="12"/>
        </w:numPr>
        <w:rPr>
          <w:rFonts w:ascii="Arial" w:hAnsi="Arial" w:cs="Arial"/>
          <w:sz w:val="28"/>
          <w:szCs w:val="28"/>
        </w:rPr>
      </w:pPr>
      <w:r w:rsidRPr="00455F5E">
        <w:rPr>
          <w:rFonts w:ascii="Arial" w:hAnsi="Arial" w:cs="Arial"/>
          <w:sz w:val="28"/>
          <w:szCs w:val="28"/>
        </w:rPr>
        <w:t xml:space="preserve">Many publications or funding agencies have specific data sharing requirements, sometimes open access is mandatory. </w:t>
      </w:r>
      <w:r w:rsidR="00455F5E" w:rsidRPr="00455F5E">
        <w:rPr>
          <w:rFonts w:ascii="Arial" w:hAnsi="Arial" w:cs="Arial"/>
          <w:sz w:val="28"/>
          <w:szCs w:val="28"/>
        </w:rPr>
        <w:t>P</w:t>
      </w:r>
      <w:r w:rsidRPr="00455F5E">
        <w:rPr>
          <w:rFonts w:ascii="Arial" w:hAnsi="Arial" w:cs="Arial"/>
          <w:sz w:val="28"/>
          <w:szCs w:val="28"/>
        </w:rPr>
        <w:t xml:space="preserve">rivacy, consent and other regulatory issues must be considered before posting participant level data to central repositories, especially if the data is posted for unrestricted use.  </w:t>
      </w:r>
    </w:p>
    <w:p w14:paraId="156E01A5" w14:textId="77777777" w:rsidR="00455F5E" w:rsidRDefault="00455F5E" w:rsidP="00455F5E">
      <w:pPr>
        <w:pStyle w:val="xxmsonormal"/>
        <w:ind w:left="1440"/>
        <w:rPr>
          <w:rFonts w:ascii="Arial" w:hAnsi="Arial" w:cs="Arial"/>
          <w:sz w:val="28"/>
          <w:szCs w:val="28"/>
        </w:rPr>
      </w:pPr>
    </w:p>
    <w:p w14:paraId="2F32ED8B" w14:textId="55B3CF38" w:rsidR="00286BB2" w:rsidRPr="00A35A45" w:rsidRDefault="00286BB2" w:rsidP="00FD3B08">
      <w:pPr>
        <w:pStyle w:val="xxmsonormal"/>
        <w:numPr>
          <w:ilvl w:val="1"/>
          <w:numId w:val="12"/>
        </w:numPr>
        <w:rPr>
          <w:rFonts w:ascii="Arial" w:hAnsi="Arial" w:cs="Arial"/>
          <w:sz w:val="28"/>
          <w:szCs w:val="28"/>
        </w:rPr>
      </w:pPr>
      <w:r w:rsidRPr="00455F5E">
        <w:rPr>
          <w:rFonts w:ascii="Arial" w:hAnsi="Arial" w:cs="Arial"/>
          <w:sz w:val="28"/>
          <w:szCs w:val="28"/>
        </w:rPr>
        <w:t xml:space="preserve">The preferred method for sharing is controlled access as </w:t>
      </w:r>
      <w:r w:rsidR="00A35A45">
        <w:rPr>
          <w:rFonts w:ascii="Arial" w:hAnsi="Arial" w:cs="Arial"/>
          <w:sz w:val="28"/>
          <w:szCs w:val="28"/>
        </w:rPr>
        <w:t xml:space="preserve">previously </w:t>
      </w:r>
      <w:r w:rsidRPr="00455F5E">
        <w:rPr>
          <w:rFonts w:ascii="Arial" w:hAnsi="Arial" w:cs="Arial"/>
          <w:sz w:val="28"/>
          <w:szCs w:val="28"/>
        </w:rPr>
        <w:t xml:space="preserve">described.  Completely unrestricted public posting of data on an open access website </w:t>
      </w:r>
      <w:r w:rsidR="00A35A45">
        <w:rPr>
          <w:rFonts w:ascii="Arial" w:hAnsi="Arial" w:cs="Arial"/>
          <w:sz w:val="28"/>
          <w:szCs w:val="28"/>
        </w:rPr>
        <w:t>can be approved under specific conditions, including, but not limited to:</w:t>
      </w:r>
      <w:r w:rsidRPr="00455F5E">
        <w:rPr>
          <w:rFonts w:ascii="Arial" w:hAnsi="Arial" w:cs="Arial"/>
          <w:sz w:val="28"/>
          <w:szCs w:val="28"/>
        </w:rPr>
        <w:t xml:space="preserve">  </w:t>
      </w:r>
      <w:r w:rsidR="00982446" w:rsidRPr="00455F5E">
        <w:rPr>
          <w:rFonts w:ascii="Arial" w:hAnsi="Arial" w:cs="Arial"/>
          <w:sz w:val="28"/>
          <w:szCs w:val="28"/>
        </w:rPr>
        <w:t>participants prospectively provided consent</w:t>
      </w:r>
      <w:r w:rsidRPr="00455F5E">
        <w:rPr>
          <w:rFonts w:ascii="Arial" w:hAnsi="Arial" w:cs="Arial"/>
          <w:sz w:val="28"/>
          <w:szCs w:val="28"/>
        </w:rPr>
        <w:t xml:space="preserve">, </w:t>
      </w:r>
      <w:r w:rsidR="00A35A45">
        <w:rPr>
          <w:rFonts w:ascii="Arial" w:hAnsi="Arial" w:cs="Arial"/>
          <w:sz w:val="28"/>
          <w:szCs w:val="28"/>
        </w:rPr>
        <w:t>and</w:t>
      </w:r>
      <w:r w:rsidRPr="00455F5E">
        <w:rPr>
          <w:rFonts w:ascii="Arial" w:hAnsi="Arial" w:cs="Arial"/>
          <w:sz w:val="28"/>
          <w:szCs w:val="28"/>
        </w:rPr>
        <w:t xml:space="preserve"> </w:t>
      </w:r>
      <w:r w:rsidRPr="00A35A45">
        <w:rPr>
          <w:rFonts w:ascii="Arial" w:hAnsi="Arial" w:cs="Arial"/>
          <w:sz w:val="28"/>
          <w:szCs w:val="28"/>
        </w:rPr>
        <w:t xml:space="preserve">the individual participant-level data is ‘limited,’ so there is no risk of re-identification. </w:t>
      </w:r>
    </w:p>
    <w:p w14:paraId="7F01CD39" w14:textId="032AF680" w:rsidR="00982446" w:rsidRDefault="00982446" w:rsidP="00286BB2">
      <w:pPr>
        <w:rPr>
          <w:rFonts w:ascii="Arial" w:hAnsi="Arial" w:cs="Arial"/>
          <w:sz w:val="28"/>
          <w:szCs w:val="28"/>
        </w:rPr>
      </w:pPr>
    </w:p>
    <w:p w14:paraId="223F4A78" w14:textId="6E218590" w:rsidR="00982446" w:rsidRPr="00455F5E" w:rsidRDefault="000C1B8F" w:rsidP="00455F5E">
      <w:pPr>
        <w:pStyle w:val="ListParagraph"/>
        <w:numPr>
          <w:ilvl w:val="0"/>
          <w:numId w:val="9"/>
        </w:numPr>
        <w:rPr>
          <w:rFonts w:ascii="Arial" w:hAnsi="Arial" w:cs="Arial"/>
          <w:sz w:val="28"/>
          <w:szCs w:val="28"/>
          <w:u w:val="single"/>
        </w:rPr>
      </w:pPr>
      <w:r w:rsidRPr="00455F5E">
        <w:rPr>
          <w:rFonts w:ascii="Arial" w:hAnsi="Arial" w:cs="Arial"/>
          <w:sz w:val="28"/>
          <w:szCs w:val="28"/>
          <w:u w:val="single"/>
        </w:rPr>
        <w:t>A</w:t>
      </w:r>
      <w:r w:rsidR="00982446" w:rsidRPr="00455F5E">
        <w:rPr>
          <w:rFonts w:ascii="Arial" w:hAnsi="Arial" w:cs="Arial"/>
          <w:sz w:val="28"/>
          <w:szCs w:val="28"/>
          <w:u w:val="single"/>
        </w:rPr>
        <w:t xml:space="preserve">lternative </w:t>
      </w:r>
      <w:r w:rsidRPr="00455F5E">
        <w:rPr>
          <w:rFonts w:ascii="Arial" w:hAnsi="Arial" w:cs="Arial"/>
          <w:sz w:val="28"/>
          <w:szCs w:val="28"/>
          <w:u w:val="single"/>
        </w:rPr>
        <w:t xml:space="preserve">methods </w:t>
      </w:r>
      <w:r w:rsidR="00982446" w:rsidRPr="00455F5E">
        <w:rPr>
          <w:rFonts w:ascii="Arial" w:hAnsi="Arial" w:cs="Arial"/>
          <w:sz w:val="28"/>
          <w:szCs w:val="28"/>
          <w:u w:val="single"/>
        </w:rPr>
        <w:t>to central repository sharing</w:t>
      </w:r>
    </w:p>
    <w:p w14:paraId="65CD6DB5" w14:textId="77777777" w:rsidR="000C1B8F" w:rsidRDefault="000C1B8F" w:rsidP="00455F5E">
      <w:pPr>
        <w:pStyle w:val="xxmsonormal"/>
        <w:numPr>
          <w:ilvl w:val="1"/>
          <w:numId w:val="9"/>
        </w:numPr>
        <w:rPr>
          <w:rFonts w:ascii="Arial" w:hAnsi="Arial" w:cs="Arial"/>
          <w:color w:val="000000"/>
          <w:sz w:val="28"/>
          <w:szCs w:val="28"/>
        </w:rPr>
      </w:pPr>
      <w:r>
        <w:rPr>
          <w:rFonts w:ascii="Arial" w:hAnsi="Arial" w:cs="Arial"/>
          <w:color w:val="000000"/>
          <w:sz w:val="28"/>
          <w:szCs w:val="28"/>
        </w:rPr>
        <w:t>Data Available Upon Request</w:t>
      </w:r>
    </w:p>
    <w:p w14:paraId="34BA2DC3" w14:textId="5A91185C" w:rsidR="00982446" w:rsidRDefault="00982446" w:rsidP="00455F5E">
      <w:pPr>
        <w:pStyle w:val="xxmsonormal"/>
        <w:numPr>
          <w:ilvl w:val="2"/>
          <w:numId w:val="9"/>
        </w:numPr>
        <w:rPr>
          <w:rFonts w:ascii="Arial" w:hAnsi="Arial" w:cs="Arial"/>
          <w:color w:val="000000"/>
          <w:sz w:val="28"/>
          <w:szCs w:val="28"/>
        </w:rPr>
      </w:pPr>
      <w:r>
        <w:rPr>
          <w:rFonts w:ascii="Arial" w:hAnsi="Arial" w:cs="Arial"/>
          <w:color w:val="000000"/>
          <w:sz w:val="28"/>
          <w:szCs w:val="28"/>
        </w:rPr>
        <w:t xml:space="preserve">Provide PI or other staff member contact information and state the data is </w:t>
      </w:r>
      <w:r w:rsidRPr="00BF0093">
        <w:rPr>
          <w:rFonts w:ascii="Arial" w:hAnsi="Arial" w:cs="Arial"/>
          <w:color w:val="000000"/>
          <w:sz w:val="28"/>
          <w:szCs w:val="28"/>
        </w:rPr>
        <w:t>“available upon request” – vetted through the PI.</w:t>
      </w:r>
      <w:r>
        <w:rPr>
          <w:rFonts w:ascii="Arial" w:hAnsi="Arial" w:cs="Arial"/>
          <w:color w:val="000000"/>
          <w:sz w:val="28"/>
          <w:szCs w:val="28"/>
        </w:rPr>
        <w:t xml:space="preserve"> If a journal requests a contact who is NOT an investigator, we recommend a senior divisional representative at your site. </w:t>
      </w:r>
      <w:r w:rsidR="001B09FC">
        <w:rPr>
          <w:rFonts w:ascii="Arial" w:hAnsi="Arial" w:cs="Arial"/>
          <w:color w:val="000000"/>
          <w:sz w:val="28"/>
          <w:szCs w:val="28"/>
        </w:rPr>
        <w:t xml:space="preserve"> Note that the IRB cannot be this contact.</w:t>
      </w:r>
      <w:r>
        <w:rPr>
          <w:rFonts w:ascii="Arial" w:hAnsi="Arial" w:cs="Arial"/>
          <w:color w:val="000000"/>
          <w:sz w:val="28"/>
          <w:szCs w:val="28"/>
        </w:rPr>
        <w:t xml:space="preserve">  A </w:t>
      </w:r>
      <w:r w:rsidR="00A35A45">
        <w:rPr>
          <w:rFonts w:ascii="Arial" w:hAnsi="Arial" w:cs="Arial"/>
          <w:color w:val="000000"/>
          <w:sz w:val="28"/>
          <w:szCs w:val="28"/>
        </w:rPr>
        <w:t xml:space="preserve">data use agreement </w:t>
      </w:r>
      <w:r w:rsidR="00FD3B08">
        <w:rPr>
          <w:rFonts w:ascii="Arial" w:hAnsi="Arial" w:cs="Arial"/>
          <w:color w:val="000000"/>
          <w:sz w:val="28"/>
          <w:szCs w:val="28"/>
        </w:rPr>
        <w:t xml:space="preserve">process </w:t>
      </w:r>
      <w:r w:rsidR="00A35A45">
        <w:rPr>
          <w:rFonts w:ascii="Arial" w:hAnsi="Arial" w:cs="Arial"/>
          <w:color w:val="000000"/>
          <w:sz w:val="28"/>
          <w:szCs w:val="28"/>
        </w:rPr>
        <w:t xml:space="preserve">may be executed through Research Management or the appropriate office for this scenario.  </w:t>
      </w:r>
    </w:p>
    <w:p w14:paraId="58297CF3" w14:textId="36F2CE15" w:rsidR="000C1B8F" w:rsidRDefault="00982446" w:rsidP="00455F5E">
      <w:pPr>
        <w:pStyle w:val="xxmsonormal"/>
        <w:numPr>
          <w:ilvl w:val="1"/>
          <w:numId w:val="9"/>
        </w:numPr>
        <w:rPr>
          <w:rFonts w:ascii="Arial" w:hAnsi="Arial" w:cs="Arial"/>
          <w:sz w:val="28"/>
          <w:szCs w:val="28"/>
        </w:rPr>
      </w:pPr>
      <w:r>
        <w:rPr>
          <w:rFonts w:ascii="Arial" w:hAnsi="Arial" w:cs="Arial"/>
          <w:sz w:val="28"/>
          <w:szCs w:val="28"/>
        </w:rPr>
        <w:t>PI-</w:t>
      </w:r>
      <w:r w:rsidR="000C1B8F">
        <w:rPr>
          <w:rFonts w:ascii="Arial" w:hAnsi="Arial" w:cs="Arial"/>
          <w:sz w:val="28"/>
          <w:szCs w:val="28"/>
        </w:rPr>
        <w:t>c</w:t>
      </w:r>
      <w:r>
        <w:rPr>
          <w:rFonts w:ascii="Arial" w:hAnsi="Arial" w:cs="Arial"/>
          <w:sz w:val="28"/>
          <w:szCs w:val="28"/>
        </w:rPr>
        <w:t>ontrolled/operated repository</w:t>
      </w:r>
    </w:p>
    <w:p w14:paraId="630C6F98" w14:textId="3E424565" w:rsidR="00982446" w:rsidRDefault="000C1B8F" w:rsidP="00455F5E">
      <w:pPr>
        <w:pStyle w:val="xxmsonormal"/>
        <w:numPr>
          <w:ilvl w:val="2"/>
          <w:numId w:val="9"/>
        </w:numPr>
        <w:rPr>
          <w:rFonts w:ascii="Arial" w:hAnsi="Arial" w:cs="Arial"/>
          <w:color w:val="000000"/>
          <w:sz w:val="28"/>
          <w:szCs w:val="28"/>
        </w:rPr>
      </w:pPr>
      <w:r>
        <w:rPr>
          <w:rFonts w:ascii="Arial" w:hAnsi="Arial" w:cs="Arial"/>
          <w:color w:val="000000"/>
          <w:sz w:val="28"/>
          <w:szCs w:val="28"/>
        </w:rPr>
        <w:t>The PI may set up a website or REDCap database behind the Partners firewall. The PI may w</w:t>
      </w:r>
      <w:r w:rsidR="00982446">
        <w:rPr>
          <w:rFonts w:ascii="Arial" w:hAnsi="Arial" w:cs="Arial"/>
          <w:color w:val="000000"/>
          <w:sz w:val="28"/>
          <w:szCs w:val="28"/>
        </w:rPr>
        <w:t>ork with Partners Research Information Security to c</w:t>
      </w:r>
      <w:r w:rsidR="00982446" w:rsidRPr="00BF0093">
        <w:rPr>
          <w:rFonts w:ascii="Arial" w:hAnsi="Arial" w:cs="Arial"/>
          <w:color w:val="000000"/>
          <w:sz w:val="28"/>
          <w:szCs w:val="28"/>
        </w:rPr>
        <w:t xml:space="preserve">reate a site </w:t>
      </w:r>
      <w:r w:rsidR="00982446">
        <w:rPr>
          <w:rFonts w:ascii="Arial" w:hAnsi="Arial" w:cs="Arial"/>
          <w:color w:val="000000"/>
          <w:sz w:val="28"/>
          <w:szCs w:val="28"/>
        </w:rPr>
        <w:t>behind the</w:t>
      </w:r>
      <w:r w:rsidR="00982446" w:rsidRPr="00BF0093">
        <w:rPr>
          <w:rFonts w:ascii="Arial" w:hAnsi="Arial" w:cs="Arial"/>
          <w:color w:val="000000"/>
          <w:sz w:val="28"/>
          <w:szCs w:val="28"/>
        </w:rPr>
        <w:t xml:space="preserve"> Partners </w:t>
      </w:r>
      <w:r w:rsidR="00982446">
        <w:rPr>
          <w:rFonts w:ascii="Arial" w:hAnsi="Arial" w:cs="Arial"/>
          <w:color w:val="000000"/>
          <w:sz w:val="28"/>
          <w:szCs w:val="28"/>
        </w:rPr>
        <w:t xml:space="preserve">firewall </w:t>
      </w:r>
      <w:r w:rsidR="00982446" w:rsidRPr="00BF0093">
        <w:rPr>
          <w:rFonts w:ascii="Arial" w:hAnsi="Arial" w:cs="Arial"/>
          <w:color w:val="000000"/>
          <w:sz w:val="28"/>
          <w:szCs w:val="28"/>
        </w:rPr>
        <w:t xml:space="preserve">where the materials </w:t>
      </w:r>
      <w:r>
        <w:rPr>
          <w:rFonts w:ascii="Arial" w:hAnsi="Arial" w:cs="Arial"/>
          <w:color w:val="000000"/>
          <w:sz w:val="28"/>
          <w:szCs w:val="28"/>
        </w:rPr>
        <w:t xml:space="preserve">may be posted </w:t>
      </w:r>
      <w:r w:rsidR="00982446" w:rsidRPr="00BF0093">
        <w:rPr>
          <w:rFonts w:ascii="Arial" w:hAnsi="Arial" w:cs="Arial"/>
          <w:color w:val="000000"/>
          <w:sz w:val="28"/>
          <w:szCs w:val="28"/>
        </w:rPr>
        <w:t>and a</w:t>
      </w:r>
      <w:r w:rsidR="00982446">
        <w:rPr>
          <w:rFonts w:ascii="Arial" w:hAnsi="Arial" w:cs="Arial"/>
          <w:color w:val="000000"/>
          <w:sz w:val="28"/>
          <w:szCs w:val="28"/>
        </w:rPr>
        <w:t>n (electronic)</w:t>
      </w:r>
      <w:r w:rsidR="00982446" w:rsidRPr="00BF0093">
        <w:rPr>
          <w:rFonts w:ascii="Arial" w:hAnsi="Arial" w:cs="Arial"/>
          <w:color w:val="000000"/>
          <w:sz w:val="28"/>
          <w:szCs w:val="28"/>
        </w:rPr>
        <w:t xml:space="preserve"> data use agreement </w:t>
      </w:r>
      <w:r w:rsidR="00A35A45">
        <w:rPr>
          <w:rFonts w:ascii="Arial" w:hAnsi="Arial" w:cs="Arial"/>
          <w:color w:val="000000"/>
          <w:sz w:val="28"/>
          <w:szCs w:val="28"/>
        </w:rPr>
        <w:t xml:space="preserve">made </w:t>
      </w:r>
      <w:r>
        <w:rPr>
          <w:rFonts w:ascii="Arial" w:hAnsi="Arial" w:cs="Arial"/>
          <w:color w:val="000000"/>
          <w:sz w:val="28"/>
          <w:szCs w:val="28"/>
        </w:rPr>
        <w:t xml:space="preserve">available. This may be automated, if appropriate. </w:t>
      </w:r>
    </w:p>
    <w:p w14:paraId="0F6CF93A" w14:textId="28309281" w:rsidR="00A35A45" w:rsidRDefault="00A35A45" w:rsidP="00FD3B08">
      <w:pPr>
        <w:pStyle w:val="xxmsonormal"/>
        <w:numPr>
          <w:ilvl w:val="1"/>
          <w:numId w:val="9"/>
        </w:numPr>
        <w:rPr>
          <w:rFonts w:ascii="Arial" w:hAnsi="Arial" w:cs="Arial"/>
          <w:color w:val="000000"/>
          <w:sz w:val="28"/>
          <w:szCs w:val="28"/>
        </w:rPr>
      </w:pPr>
      <w:r>
        <w:rPr>
          <w:rFonts w:ascii="Arial" w:hAnsi="Arial" w:cs="Arial"/>
          <w:color w:val="000000"/>
          <w:sz w:val="28"/>
          <w:szCs w:val="28"/>
        </w:rPr>
        <w:t xml:space="preserve">The detailed plan to execute these methods must be reviewed and approved the IRB. </w:t>
      </w:r>
    </w:p>
    <w:p w14:paraId="343BD352" w14:textId="77777777" w:rsidR="00455F5E" w:rsidRDefault="00455F5E" w:rsidP="00455F5E">
      <w:pPr>
        <w:pStyle w:val="xxmsonormal"/>
        <w:ind w:left="2160"/>
        <w:rPr>
          <w:rFonts w:ascii="Arial" w:hAnsi="Arial" w:cs="Arial"/>
          <w:color w:val="000000"/>
          <w:sz w:val="28"/>
          <w:szCs w:val="28"/>
        </w:rPr>
      </w:pPr>
    </w:p>
    <w:p w14:paraId="5601867D" w14:textId="2C0F291D" w:rsidR="000C1B8F" w:rsidRDefault="00A35A45" w:rsidP="00455F5E">
      <w:pPr>
        <w:pStyle w:val="xxmsonormal"/>
        <w:numPr>
          <w:ilvl w:val="0"/>
          <w:numId w:val="9"/>
        </w:numPr>
        <w:rPr>
          <w:rFonts w:ascii="Arial" w:hAnsi="Arial" w:cs="Arial"/>
          <w:sz w:val="28"/>
          <w:szCs w:val="28"/>
          <w:u w:val="single"/>
        </w:rPr>
      </w:pPr>
      <w:r>
        <w:rPr>
          <w:rFonts w:ascii="Arial" w:hAnsi="Arial" w:cs="Arial"/>
          <w:sz w:val="28"/>
          <w:szCs w:val="28"/>
          <w:u w:val="single"/>
        </w:rPr>
        <w:t>How to d</w:t>
      </w:r>
      <w:r w:rsidR="000C1B8F" w:rsidRPr="00455F5E">
        <w:rPr>
          <w:rFonts w:ascii="Arial" w:hAnsi="Arial" w:cs="Arial"/>
          <w:sz w:val="28"/>
          <w:szCs w:val="28"/>
          <w:u w:val="single"/>
        </w:rPr>
        <w:t>ocume</w:t>
      </w:r>
      <w:r w:rsidR="008139AA">
        <w:rPr>
          <w:rFonts w:ascii="Arial" w:hAnsi="Arial" w:cs="Arial"/>
          <w:sz w:val="28"/>
          <w:szCs w:val="28"/>
          <w:u w:val="single"/>
        </w:rPr>
        <w:t>nt</w:t>
      </w:r>
      <w:r w:rsidR="000C1B8F" w:rsidRPr="00455F5E">
        <w:rPr>
          <w:rFonts w:ascii="Arial" w:hAnsi="Arial" w:cs="Arial"/>
          <w:sz w:val="28"/>
          <w:szCs w:val="28"/>
          <w:u w:val="single"/>
        </w:rPr>
        <w:t xml:space="preserve"> a data sharing plan</w:t>
      </w:r>
      <w:r>
        <w:rPr>
          <w:rFonts w:ascii="Arial" w:hAnsi="Arial" w:cs="Arial"/>
          <w:sz w:val="28"/>
          <w:szCs w:val="28"/>
          <w:u w:val="single"/>
        </w:rPr>
        <w:t xml:space="preserve"> for </w:t>
      </w:r>
      <w:r w:rsidR="008139AA">
        <w:rPr>
          <w:rFonts w:ascii="Arial" w:hAnsi="Arial" w:cs="Arial"/>
          <w:sz w:val="28"/>
          <w:szCs w:val="28"/>
          <w:u w:val="single"/>
        </w:rPr>
        <w:t xml:space="preserve">protocol </w:t>
      </w:r>
      <w:r>
        <w:rPr>
          <w:rFonts w:ascii="Arial" w:hAnsi="Arial" w:cs="Arial"/>
          <w:sz w:val="28"/>
          <w:szCs w:val="28"/>
          <w:u w:val="single"/>
        </w:rPr>
        <w:t xml:space="preserve">submission </w:t>
      </w:r>
      <w:r w:rsidR="008139AA">
        <w:rPr>
          <w:rFonts w:ascii="Arial" w:hAnsi="Arial" w:cs="Arial"/>
          <w:sz w:val="28"/>
          <w:szCs w:val="28"/>
          <w:u w:val="single"/>
        </w:rPr>
        <w:t>or</w:t>
      </w:r>
      <w:r>
        <w:rPr>
          <w:rFonts w:ascii="Arial" w:hAnsi="Arial" w:cs="Arial"/>
          <w:sz w:val="28"/>
          <w:szCs w:val="28"/>
          <w:u w:val="single"/>
        </w:rPr>
        <w:t xml:space="preserve"> external </w:t>
      </w:r>
      <w:r w:rsidR="008139AA">
        <w:rPr>
          <w:rFonts w:ascii="Arial" w:hAnsi="Arial" w:cs="Arial"/>
          <w:sz w:val="28"/>
          <w:szCs w:val="28"/>
          <w:u w:val="single"/>
        </w:rPr>
        <w:t>entity</w:t>
      </w:r>
      <w:r>
        <w:rPr>
          <w:rFonts w:ascii="Arial" w:hAnsi="Arial" w:cs="Arial"/>
          <w:sz w:val="28"/>
          <w:szCs w:val="28"/>
          <w:u w:val="single"/>
        </w:rPr>
        <w:t xml:space="preserve"> </w:t>
      </w:r>
    </w:p>
    <w:p w14:paraId="28180304" w14:textId="77777777" w:rsidR="00455F5E" w:rsidRPr="00455F5E" w:rsidRDefault="00455F5E" w:rsidP="00455F5E">
      <w:pPr>
        <w:pStyle w:val="xxmsonormal"/>
        <w:ind w:left="720"/>
        <w:rPr>
          <w:rFonts w:ascii="Arial" w:hAnsi="Arial" w:cs="Arial"/>
          <w:sz w:val="28"/>
          <w:szCs w:val="28"/>
          <w:u w:val="single"/>
        </w:rPr>
      </w:pPr>
    </w:p>
    <w:p w14:paraId="5D2D8591" w14:textId="4C9A4979" w:rsidR="00647845" w:rsidRPr="00DF043E" w:rsidRDefault="00647845" w:rsidP="00455F5E">
      <w:pPr>
        <w:pStyle w:val="xxmsonormal"/>
        <w:numPr>
          <w:ilvl w:val="1"/>
          <w:numId w:val="9"/>
        </w:numPr>
        <w:rPr>
          <w:rFonts w:ascii="Arial" w:hAnsi="Arial" w:cs="Arial"/>
          <w:color w:val="000000"/>
          <w:sz w:val="28"/>
          <w:szCs w:val="28"/>
        </w:rPr>
      </w:pPr>
      <w:r w:rsidRPr="00DF043E">
        <w:rPr>
          <w:rFonts w:ascii="Arial" w:hAnsi="Arial" w:cs="Arial"/>
          <w:color w:val="000000"/>
          <w:sz w:val="28"/>
          <w:szCs w:val="28"/>
        </w:rPr>
        <w:t xml:space="preserve">If you need specific language for a data sharing plan, </w:t>
      </w:r>
      <w:r>
        <w:rPr>
          <w:rFonts w:ascii="Arial" w:hAnsi="Arial" w:cs="Arial"/>
          <w:color w:val="000000"/>
          <w:sz w:val="28"/>
          <w:szCs w:val="28"/>
        </w:rPr>
        <w:t>consider</w:t>
      </w:r>
      <w:r w:rsidRPr="00DF043E">
        <w:rPr>
          <w:rFonts w:ascii="Arial" w:hAnsi="Arial" w:cs="Arial"/>
          <w:color w:val="000000"/>
          <w:sz w:val="28"/>
          <w:szCs w:val="28"/>
        </w:rPr>
        <w:t xml:space="preserve"> customiz</w:t>
      </w:r>
      <w:r>
        <w:rPr>
          <w:rFonts w:ascii="Arial" w:hAnsi="Arial" w:cs="Arial"/>
          <w:color w:val="000000"/>
          <w:sz w:val="28"/>
          <w:szCs w:val="28"/>
        </w:rPr>
        <w:t>ing the following (</w:t>
      </w:r>
      <w:r w:rsidRPr="00DF043E">
        <w:rPr>
          <w:rFonts w:ascii="Arial" w:hAnsi="Arial" w:cs="Arial"/>
          <w:color w:val="000000"/>
          <w:sz w:val="28"/>
          <w:szCs w:val="28"/>
        </w:rPr>
        <w:t xml:space="preserve">based on the publication requirements) that has been used for NIH grants in the past: </w:t>
      </w:r>
    </w:p>
    <w:p w14:paraId="3669E152" w14:textId="12336E6F" w:rsidR="00647845" w:rsidRPr="00DF043E" w:rsidRDefault="00021A19" w:rsidP="00FD3B08">
      <w:pPr>
        <w:pStyle w:val="xxmsonormal"/>
        <w:ind w:left="1980"/>
        <w:rPr>
          <w:rFonts w:ascii="Arial" w:hAnsi="Arial" w:cs="Arial"/>
          <w:color w:val="000000"/>
          <w:sz w:val="28"/>
          <w:szCs w:val="28"/>
        </w:rPr>
      </w:pPr>
      <w:hyperlink r:id="rId6" w:history="1">
        <w:r w:rsidR="00FD3B08" w:rsidRPr="00FD3B08">
          <w:rPr>
            <w:rStyle w:val="Hyperlink"/>
            <w:rFonts w:ascii="Arial" w:hAnsi="Arial" w:cs="Arial"/>
            <w:sz w:val="28"/>
            <w:szCs w:val="28"/>
          </w:rPr>
          <w:t>https://www.partners.org/Assets/Documents/Medical-Research/Clinical-Research/SVP-CAO-memo-NIH-GDS.pdf</w:t>
        </w:r>
      </w:hyperlink>
    </w:p>
    <w:p w14:paraId="72F383EE" w14:textId="3AA63005" w:rsidR="00647845" w:rsidRPr="00455F5E" w:rsidRDefault="00647845" w:rsidP="00E22B01">
      <w:pPr>
        <w:pStyle w:val="ListParagraph"/>
        <w:numPr>
          <w:ilvl w:val="0"/>
          <w:numId w:val="14"/>
        </w:numPr>
        <w:autoSpaceDE w:val="0"/>
        <w:autoSpaceDN w:val="0"/>
        <w:rPr>
          <w:rFonts w:ascii="Arial" w:hAnsi="Arial" w:cs="Arial"/>
          <w:sz w:val="28"/>
          <w:szCs w:val="28"/>
        </w:rPr>
      </w:pPr>
      <w:r w:rsidRPr="00455F5E">
        <w:rPr>
          <w:rFonts w:ascii="Arial" w:hAnsi="Arial" w:cs="Arial"/>
          <w:sz w:val="28"/>
          <w:szCs w:val="28"/>
        </w:rPr>
        <w:t xml:space="preserve">We are committed to making resources and data from the proposed research available to other investigators in the research community. All data collected for this research will be obtained with IRB </w:t>
      </w:r>
      <w:r w:rsidRPr="00455F5E">
        <w:rPr>
          <w:rFonts w:ascii="Arial" w:hAnsi="Arial" w:cs="Arial"/>
          <w:i/>
          <w:sz w:val="28"/>
          <w:szCs w:val="28"/>
          <w:u w:val="single"/>
        </w:rPr>
        <w:t>review/approval</w:t>
      </w:r>
      <w:r w:rsidRPr="00455F5E">
        <w:rPr>
          <w:rFonts w:ascii="Arial" w:hAnsi="Arial" w:cs="Arial"/>
          <w:sz w:val="28"/>
          <w:szCs w:val="28"/>
        </w:rPr>
        <w:t xml:space="preserve"> and a </w:t>
      </w:r>
      <w:r w:rsidRPr="00455F5E">
        <w:rPr>
          <w:rFonts w:ascii="Arial" w:hAnsi="Arial" w:cs="Arial"/>
          <w:i/>
          <w:sz w:val="28"/>
          <w:szCs w:val="28"/>
          <w:u w:val="single"/>
        </w:rPr>
        <w:t>waiver of consent/informed consent</w:t>
      </w:r>
      <w:r w:rsidRPr="00455F5E">
        <w:rPr>
          <w:rFonts w:ascii="Arial" w:hAnsi="Arial" w:cs="Arial"/>
          <w:sz w:val="28"/>
          <w:szCs w:val="28"/>
        </w:rPr>
        <w:t xml:space="preserve"> of study participants to sharing of de-identified data. We will submit </w:t>
      </w:r>
      <w:r w:rsidRPr="00455F5E">
        <w:rPr>
          <w:rFonts w:ascii="Arial" w:hAnsi="Arial" w:cs="Arial"/>
          <w:i/>
          <w:iCs/>
          <w:sz w:val="28"/>
          <w:szCs w:val="28"/>
          <w:u w:val="single"/>
        </w:rPr>
        <w:t>insert type of</w:t>
      </w:r>
      <w:r w:rsidRPr="00455F5E">
        <w:rPr>
          <w:rFonts w:ascii="Arial" w:hAnsi="Arial" w:cs="Arial"/>
          <w:i/>
          <w:sz w:val="28"/>
          <w:szCs w:val="28"/>
          <w:u w:val="single"/>
        </w:rPr>
        <w:t xml:space="preserve"> </w:t>
      </w:r>
      <w:r w:rsidRPr="00455F5E">
        <w:rPr>
          <w:rFonts w:ascii="Arial" w:hAnsi="Arial" w:cs="Arial"/>
          <w:i/>
          <w:iCs/>
          <w:sz w:val="28"/>
          <w:szCs w:val="28"/>
          <w:u w:val="single"/>
        </w:rPr>
        <w:t>data</w:t>
      </w:r>
      <w:r w:rsidRPr="00455F5E">
        <w:rPr>
          <w:rFonts w:ascii="Arial" w:hAnsi="Arial" w:cs="Arial"/>
          <w:iCs/>
          <w:sz w:val="28"/>
          <w:szCs w:val="28"/>
        </w:rPr>
        <w:t xml:space="preserve"> to be shared </w:t>
      </w:r>
      <w:r w:rsidRPr="00455F5E">
        <w:rPr>
          <w:rFonts w:ascii="Arial" w:hAnsi="Arial" w:cs="Arial"/>
          <w:sz w:val="28"/>
          <w:szCs w:val="28"/>
        </w:rPr>
        <w:t>as well as relevant associated data (</w:t>
      </w:r>
      <w:r w:rsidRPr="00455F5E">
        <w:rPr>
          <w:rFonts w:ascii="Arial" w:hAnsi="Arial" w:cs="Arial"/>
          <w:i/>
          <w:sz w:val="28"/>
          <w:szCs w:val="28"/>
          <w:u w:val="single"/>
        </w:rPr>
        <w:t>e.g., phenotype and exposure data</w:t>
      </w:r>
      <w:r w:rsidRPr="00455F5E">
        <w:rPr>
          <w:rFonts w:ascii="Arial" w:hAnsi="Arial" w:cs="Arial"/>
          <w:sz w:val="28"/>
          <w:szCs w:val="28"/>
        </w:rPr>
        <w:t xml:space="preserve">) to </w:t>
      </w:r>
      <w:r w:rsidRPr="00455F5E">
        <w:rPr>
          <w:rFonts w:ascii="Arial" w:hAnsi="Arial" w:cs="Arial"/>
          <w:sz w:val="28"/>
          <w:szCs w:val="28"/>
          <w:u w:val="single"/>
        </w:rPr>
        <w:t xml:space="preserve">XXX </w:t>
      </w:r>
      <w:r w:rsidRPr="00455F5E">
        <w:rPr>
          <w:rFonts w:ascii="Arial" w:hAnsi="Arial" w:cs="Arial"/>
          <w:sz w:val="28"/>
          <w:szCs w:val="28"/>
        </w:rPr>
        <w:t xml:space="preserve">data repository in a timely manner, as indicated by the </w:t>
      </w:r>
      <w:r w:rsidRPr="00455F5E">
        <w:rPr>
          <w:rFonts w:ascii="Arial" w:hAnsi="Arial" w:cs="Arial"/>
          <w:sz w:val="28"/>
          <w:szCs w:val="28"/>
          <w:u w:val="single"/>
        </w:rPr>
        <w:t>XXX</w:t>
      </w:r>
      <w:r w:rsidRPr="00455F5E">
        <w:rPr>
          <w:rFonts w:ascii="Arial" w:hAnsi="Arial" w:cs="Arial"/>
          <w:sz w:val="28"/>
          <w:szCs w:val="28"/>
        </w:rPr>
        <w:t xml:space="preserve"> policy; typically, up to six months after data submission is initiated or at the time of acceptance of initial publication, whichever occurs first. We will also submit any information necessary to interpret the data, such as study protocols, data instruments and survey tools. The identities of research participants will not be disclosed to the repository. We will take appropriate steps to de-identify datasets according to the HIPAA privacy law. </w:t>
      </w:r>
    </w:p>
    <w:p w14:paraId="1E9B023D" w14:textId="77777777" w:rsidR="00E22B01" w:rsidRDefault="00021A19" w:rsidP="00E22B01">
      <w:pPr>
        <w:pStyle w:val="ListParagraph"/>
        <w:autoSpaceDE w:val="0"/>
        <w:autoSpaceDN w:val="0"/>
        <w:ind w:left="1800" w:firstLine="720"/>
        <w:rPr>
          <w:rStyle w:val="Hyperlink"/>
          <w:rFonts w:ascii="Arial" w:hAnsi="Arial" w:cs="Arial"/>
          <w:sz w:val="28"/>
          <w:szCs w:val="28"/>
        </w:rPr>
      </w:pPr>
      <w:hyperlink r:id="rId7" w:history="1">
        <w:r w:rsidR="00E22B01" w:rsidRPr="00370BDF">
          <w:rPr>
            <w:rStyle w:val="Hyperlink"/>
            <w:rFonts w:ascii="Arial" w:hAnsi="Arial" w:cs="Arial"/>
            <w:sz w:val="28"/>
            <w:szCs w:val="28"/>
          </w:rPr>
          <w:t>https://privacyruleandresearch.nih.gov/pr_08.asp</w:t>
        </w:r>
      </w:hyperlink>
    </w:p>
    <w:p w14:paraId="2A5D1BA6" w14:textId="77777777" w:rsidR="00E22B01" w:rsidRDefault="00E22B01" w:rsidP="00E22B01">
      <w:pPr>
        <w:pStyle w:val="ListParagraph"/>
        <w:autoSpaceDE w:val="0"/>
        <w:autoSpaceDN w:val="0"/>
        <w:ind w:left="1800" w:firstLine="720"/>
        <w:rPr>
          <w:rFonts w:ascii="Arial" w:hAnsi="Arial" w:cs="Arial"/>
          <w:sz w:val="28"/>
          <w:szCs w:val="28"/>
        </w:rPr>
      </w:pPr>
    </w:p>
    <w:p w14:paraId="11909A67" w14:textId="3BB1AD96" w:rsidR="00E22B01" w:rsidRPr="00E22B01" w:rsidRDefault="00E22B01" w:rsidP="00E22B01">
      <w:pPr>
        <w:pStyle w:val="ListParagraph"/>
        <w:numPr>
          <w:ilvl w:val="0"/>
          <w:numId w:val="14"/>
        </w:numPr>
        <w:autoSpaceDE w:val="0"/>
        <w:autoSpaceDN w:val="0"/>
        <w:rPr>
          <w:rFonts w:ascii="Arial" w:hAnsi="Arial" w:cs="Arial"/>
          <w:color w:val="0000FF"/>
          <w:sz w:val="28"/>
          <w:szCs w:val="28"/>
          <w:u w:val="single"/>
        </w:rPr>
      </w:pPr>
      <w:r w:rsidRPr="00DF043E">
        <w:rPr>
          <w:rFonts w:ascii="Arial" w:hAnsi="Arial" w:cs="Arial"/>
          <w:sz w:val="28"/>
          <w:szCs w:val="28"/>
        </w:rPr>
        <w:t xml:space="preserve">Aggregate Data </w:t>
      </w:r>
      <w:r w:rsidRPr="00DF043E">
        <w:rPr>
          <w:rFonts w:ascii="Arial" w:hAnsi="Arial" w:cs="Arial"/>
          <w:iCs/>
          <w:sz w:val="28"/>
          <w:szCs w:val="28"/>
        </w:rPr>
        <w:t xml:space="preserve">will/will not </w:t>
      </w:r>
      <w:r w:rsidRPr="00DF043E">
        <w:rPr>
          <w:rFonts w:ascii="Arial" w:hAnsi="Arial" w:cs="Arial"/>
          <w:sz w:val="28"/>
          <w:szCs w:val="28"/>
        </w:rPr>
        <w:t>be available for submission/general research use.</w:t>
      </w:r>
    </w:p>
    <w:p w14:paraId="65205D7D" w14:textId="77777777" w:rsidR="00E22B01" w:rsidRDefault="00E22B01" w:rsidP="00E22B01">
      <w:pPr>
        <w:pStyle w:val="ListParagraph"/>
        <w:autoSpaceDE w:val="0"/>
        <w:autoSpaceDN w:val="0"/>
        <w:ind w:left="1800" w:firstLine="720"/>
        <w:rPr>
          <w:rStyle w:val="Hyperlink"/>
          <w:rFonts w:ascii="Arial" w:hAnsi="Arial" w:cs="Arial"/>
          <w:sz w:val="28"/>
          <w:szCs w:val="28"/>
        </w:rPr>
      </w:pPr>
    </w:p>
    <w:p w14:paraId="57BF8775" w14:textId="77777777" w:rsidR="00E22B01" w:rsidRDefault="00E22B01" w:rsidP="00E22B01">
      <w:pPr>
        <w:pStyle w:val="ListParagraph"/>
        <w:autoSpaceDE w:val="0"/>
        <w:autoSpaceDN w:val="0"/>
        <w:ind w:left="1440" w:firstLine="720"/>
        <w:rPr>
          <w:rFonts w:ascii="Arial" w:hAnsi="Arial" w:cs="Arial"/>
          <w:iCs/>
          <w:sz w:val="28"/>
          <w:szCs w:val="28"/>
        </w:rPr>
      </w:pPr>
    </w:p>
    <w:p w14:paraId="6BDBD0BE" w14:textId="39048440" w:rsidR="00A5122D" w:rsidRPr="00E22B01" w:rsidRDefault="00647845" w:rsidP="00FD3B08">
      <w:pPr>
        <w:pStyle w:val="ListParagraph"/>
        <w:numPr>
          <w:ilvl w:val="0"/>
          <w:numId w:val="14"/>
        </w:numPr>
        <w:autoSpaceDE w:val="0"/>
        <w:autoSpaceDN w:val="0"/>
        <w:rPr>
          <w:rFonts w:ascii="Arial" w:hAnsi="Arial" w:cs="Arial"/>
          <w:sz w:val="28"/>
          <w:szCs w:val="28"/>
        </w:rPr>
      </w:pPr>
      <w:r w:rsidRPr="00E22B01">
        <w:rPr>
          <w:rFonts w:ascii="Arial" w:hAnsi="Arial" w:cs="Arial"/>
          <w:iCs/>
          <w:sz w:val="28"/>
          <w:szCs w:val="28"/>
        </w:rPr>
        <w:t xml:space="preserve">Insert a paragraph describing any data sharing restrictions: e.g., limited to cardiovascular disease or breast cancer; any restrictions described in the informed consent. </w:t>
      </w:r>
      <w:r w:rsidR="00770F83" w:rsidRPr="00E22B01">
        <w:rPr>
          <w:rFonts w:ascii="Arial" w:hAnsi="Arial" w:cs="Arial"/>
          <w:iCs/>
          <w:sz w:val="28"/>
          <w:szCs w:val="28"/>
        </w:rPr>
        <w:t xml:space="preserve"> </w:t>
      </w:r>
    </w:p>
    <w:sectPr w:rsidR="00A5122D" w:rsidRPr="00E2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281F"/>
    <w:multiLevelType w:val="hybridMultilevel"/>
    <w:tmpl w:val="EB768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4A34"/>
    <w:multiLevelType w:val="hybridMultilevel"/>
    <w:tmpl w:val="16948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C1674"/>
    <w:multiLevelType w:val="hybridMultilevel"/>
    <w:tmpl w:val="1B0E5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A26EEE"/>
    <w:multiLevelType w:val="hybridMultilevel"/>
    <w:tmpl w:val="E8FA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C6F05"/>
    <w:multiLevelType w:val="hybridMultilevel"/>
    <w:tmpl w:val="C1C8B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519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E0574DF"/>
    <w:multiLevelType w:val="hybridMultilevel"/>
    <w:tmpl w:val="BB0A1F8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45C14D34"/>
    <w:multiLevelType w:val="hybridMultilevel"/>
    <w:tmpl w:val="16948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7046A"/>
    <w:multiLevelType w:val="hybridMultilevel"/>
    <w:tmpl w:val="2B3E3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A401FE"/>
    <w:multiLevelType w:val="hybridMultilevel"/>
    <w:tmpl w:val="22BAC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1D3B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BDD52A3"/>
    <w:multiLevelType w:val="hybridMultilevel"/>
    <w:tmpl w:val="6366AC8C"/>
    <w:lvl w:ilvl="0" w:tplc="945ABD08">
      <w:start w:val="2"/>
      <w:numFmt w:val="bullet"/>
      <w:lvlText w:val=""/>
      <w:lvlJc w:val="left"/>
      <w:pPr>
        <w:ind w:left="720" w:hanging="360"/>
      </w:pPr>
      <w:rPr>
        <w:rFonts w:ascii="Wingdings" w:eastAsia="Times New Roman" w:hAnsi="Wingdings" w:cs="Times New Roman"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2DC3F3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7EB07919"/>
    <w:multiLevelType w:val="hybridMultilevel"/>
    <w:tmpl w:val="A1F26B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10"/>
  </w:num>
  <w:num w:numId="3">
    <w:abstractNumId w:val="3"/>
  </w:num>
  <w:num w:numId="4">
    <w:abstractNumId w:val="5"/>
  </w:num>
  <w:num w:numId="5">
    <w:abstractNumId w:val="12"/>
  </w:num>
  <w:num w:numId="6">
    <w:abstractNumId w:val="7"/>
  </w:num>
  <w:num w:numId="7">
    <w:abstractNumId w:val="2"/>
  </w:num>
  <w:num w:numId="8">
    <w:abstractNumId w:val="1"/>
  </w:num>
  <w:num w:numId="9">
    <w:abstractNumId w:val="0"/>
  </w:num>
  <w:num w:numId="10">
    <w:abstractNumId w:val="9"/>
  </w:num>
  <w:num w:numId="11">
    <w:abstractNumId w:val="8"/>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93"/>
    <w:rsid w:val="00021A19"/>
    <w:rsid w:val="00025A53"/>
    <w:rsid w:val="00047272"/>
    <w:rsid w:val="000B5165"/>
    <w:rsid w:val="000C1B8F"/>
    <w:rsid w:val="001B09FC"/>
    <w:rsid w:val="00233125"/>
    <w:rsid w:val="00270C1D"/>
    <w:rsid w:val="0027370D"/>
    <w:rsid w:val="00286BB2"/>
    <w:rsid w:val="002C2E82"/>
    <w:rsid w:val="00301982"/>
    <w:rsid w:val="003163EA"/>
    <w:rsid w:val="0041327D"/>
    <w:rsid w:val="00455F5E"/>
    <w:rsid w:val="004C1CED"/>
    <w:rsid w:val="005D6FE2"/>
    <w:rsid w:val="005E0724"/>
    <w:rsid w:val="00647845"/>
    <w:rsid w:val="006504F9"/>
    <w:rsid w:val="00660647"/>
    <w:rsid w:val="006D15BB"/>
    <w:rsid w:val="006F11E1"/>
    <w:rsid w:val="00770F83"/>
    <w:rsid w:val="00797711"/>
    <w:rsid w:val="008139AA"/>
    <w:rsid w:val="00863ECA"/>
    <w:rsid w:val="0090162A"/>
    <w:rsid w:val="00902535"/>
    <w:rsid w:val="00904B8B"/>
    <w:rsid w:val="00982446"/>
    <w:rsid w:val="00A03F20"/>
    <w:rsid w:val="00A35A45"/>
    <w:rsid w:val="00A5122D"/>
    <w:rsid w:val="00A752D4"/>
    <w:rsid w:val="00B00EE5"/>
    <w:rsid w:val="00BF0093"/>
    <w:rsid w:val="00CE5B46"/>
    <w:rsid w:val="00DD02F2"/>
    <w:rsid w:val="00DD4E19"/>
    <w:rsid w:val="00DF043E"/>
    <w:rsid w:val="00E22B01"/>
    <w:rsid w:val="00E97EA5"/>
    <w:rsid w:val="00EF2A89"/>
    <w:rsid w:val="00FA3ED2"/>
    <w:rsid w:val="00FB0689"/>
    <w:rsid w:val="00FD3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26F37"/>
  <w15:docId w15:val="{6C3C58D0-3CC3-4A45-9FCA-241E043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0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093"/>
    <w:rPr>
      <w:color w:val="0000FF"/>
      <w:u w:val="single"/>
    </w:rPr>
  </w:style>
  <w:style w:type="paragraph" w:customStyle="1" w:styleId="xxmsonormal">
    <w:name w:val="x_xmsonormal"/>
    <w:basedOn w:val="Normal"/>
    <w:rsid w:val="00BF0093"/>
    <w:pPr>
      <w:spacing w:before="100" w:beforeAutospacing="1" w:after="100" w:afterAutospacing="1" w:line="240" w:lineRule="auto"/>
    </w:pPr>
    <w:rPr>
      <w:rFonts w:ascii="Calibri" w:hAnsi="Calibri" w:cs="Calibri"/>
    </w:rPr>
  </w:style>
  <w:style w:type="paragraph" w:customStyle="1" w:styleId="Default">
    <w:name w:val="Default"/>
    <w:rsid w:val="00BF00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F0093"/>
    <w:pPr>
      <w:ind w:left="720"/>
      <w:contextualSpacing/>
    </w:pPr>
  </w:style>
  <w:style w:type="character" w:customStyle="1" w:styleId="UnresolvedMention1">
    <w:name w:val="Unresolved Mention1"/>
    <w:basedOn w:val="DefaultParagraphFont"/>
    <w:uiPriority w:val="99"/>
    <w:semiHidden/>
    <w:unhideWhenUsed/>
    <w:rsid w:val="00DF043E"/>
    <w:rPr>
      <w:color w:val="605E5C"/>
      <w:shd w:val="clear" w:color="auto" w:fill="E1DFDD"/>
    </w:rPr>
  </w:style>
  <w:style w:type="paragraph" w:styleId="BalloonText">
    <w:name w:val="Balloon Text"/>
    <w:basedOn w:val="Normal"/>
    <w:link w:val="BalloonTextChar"/>
    <w:uiPriority w:val="99"/>
    <w:semiHidden/>
    <w:unhideWhenUsed/>
    <w:rsid w:val="0023312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3125"/>
    <w:rPr>
      <w:rFonts w:ascii="Lucida Grande" w:hAnsi="Lucida Grande"/>
      <w:sz w:val="18"/>
      <w:szCs w:val="18"/>
    </w:rPr>
  </w:style>
  <w:style w:type="character" w:styleId="CommentReference">
    <w:name w:val="annotation reference"/>
    <w:basedOn w:val="DefaultParagraphFont"/>
    <w:uiPriority w:val="99"/>
    <w:semiHidden/>
    <w:unhideWhenUsed/>
    <w:rsid w:val="00047272"/>
    <w:rPr>
      <w:sz w:val="18"/>
      <w:szCs w:val="18"/>
    </w:rPr>
  </w:style>
  <w:style w:type="paragraph" w:styleId="CommentText">
    <w:name w:val="annotation text"/>
    <w:basedOn w:val="Normal"/>
    <w:link w:val="CommentTextChar"/>
    <w:uiPriority w:val="99"/>
    <w:semiHidden/>
    <w:unhideWhenUsed/>
    <w:rsid w:val="00047272"/>
    <w:pPr>
      <w:spacing w:line="240" w:lineRule="auto"/>
    </w:pPr>
    <w:rPr>
      <w:sz w:val="24"/>
      <w:szCs w:val="24"/>
    </w:rPr>
  </w:style>
  <w:style w:type="character" w:customStyle="1" w:styleId="CommentTextChar">
    <w:name w:val="Comment Text Char"/>
    <w:basedOn w:val="DefaultParagraphFont"/>
    <w:link w:val="CommentText"/>
    <w:uiPriority w:val="99"/>
    <w:semiHidden/>
    <w:rsid w:val="00047272"/>
    <w:rPr>
      <w:sz w:val="24"/>
      <w:szCs w:val="24"/>
    </w:rPr>
  </w:style>
  <w:style w:type="paragraph" w:styleId="CommentSubject">
    <w:name w:val="annotation subject"/>
    <w:basedOn w:val="CommentText"/>
    <w:next w:val="CommentText"/>
    <w:link w:val="CommentSubjectChar"/>
    <w:uiPriority w:val="99"/>
    <w:semiHidden/>
    <w:unhideWhenUsed/>
    <w:rsid w:val="00047272"/>
    <w:rPr>
      <w:b/>
      <w:bCs/>
      <w:sz w:val="20"/>
      <w:szCs w:val="20"/>
    </w:rPr>
  </w:style>
  <w:style w:type="character" w:customStyle="1" w:styleId="CommentSubjectChar">
    <w:name w:val="Comment Subject Char"/>
    <w:basedOn w:val="CommentTextChar"/>
    <w:link w:val="CommentSubject"/>
    <w:uiPriority w:val="99"/>
    <w:semiHidden/>
    <w:rsid w:val="00047272"/>
    <w:rPr>
      <w:b/>
      <w:bCs/>
      <w:sz w:val="20"/>
      <w:szCs w:val="20"/>
    </w:rPr>
  </w:style>
  <w:style w:type="character" w:customStyle="1" w:styleId="st1">
    <w:name w:val="st1"/>
    <w:basedOn w:val="DefaultParagraphFont"/>
    <w:rsid w:val="00286BB2"/>
  </w:style>
  <w:style w:type="character" w:styleId="UnresolvedMention">
    <w:name w:val="Unresolved Mention"/>
    <w:basedOn w:val="DefaultParagraphFont"/>
    <w:uiPriority w:val="99"/>
    <w:semiHidden/>
    <w:unhideWhenUsed/>
    <w:rsid w:val="00A7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vacyruleandresearch.nih.gov/pr_08.asp"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tners.org/Assets/Documents/Medical-Research/Clinical-Research/SVP-CAO-memo-NIH-GDS.pdf" TargetMode="External"/><Relationship Id="rId11" Type="http://schemas.openxmlformats.org/officeDocument/2006/relationships/customXml" Target="../customXml/item2.xml"/><Relationship Id="rId5" Type="http://schemas.openxmlformats.org/officeDocument/2006/relationships/hyperlink" Target="https://dataverse.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HRM_Documents" ma:contentTypeID="0x010100CF5A4DC98D8BA6418051232BF31EC9310028E2F89C0A4D8C41ABF28EC580414C34" ma:contentTypeVersion="25" ma:contentTypeDescription="" ma:contentTypeScope="" ma:versionID="0684ed6febfd2711095a58f61c9ea744">
  <xsd:schema xmlns:xsd="http://www.w3.org/2001/XMLSchema" xmlns:xs="http://www.w3.org/2001/XMLSchema" xmlns:p="http://schemas.microsoft.com/office/2006/metadata/properties" xmlns:ns1="http://schemas.microsoft.com/sharepoint/v3" xmlns:ns2="2fc905c5-5d29-489c-b58c-3dac9c557ed0" xmlns:ns3="d01039e5-a761-47d7-97a1-4dc2a636c303" xmlns:ns4="620f2aa5-bd6a-4d5c-af6d-6820f4207195" targetNamespace="http://schemas.microsoft.com/office/2006/metadata/properties" ma:root="true" ma:fieldsID="233ccf15a07db76eab099066ae95a493" ns1:_="" ns2:_="" ns3:_="" ns4:_="">
    <xsd:import namespace="http://schemas.microsoft.com/sharepoint/v3"/>
    <xsd:import namespace="2fc905c5-5d29-489c-b58c-3dac9c557ed0"/>
    <xsd:import namespace="d01039e5-a761-47d7-97a1-4dc2a636c303"/>
    <xsd:import namespace="620f2aa5-bd6a-4d5c-af6d-6820f4207195"/>
    <xsd:element name="properties">
      <xsd:complexType>
        <xsd:sequence>
          <xsd:element name="documentManagement">
            <xsd:complexType>
              <xsd:all>
                <xsd:element ref="ns2:PHRM_Revised"/>
                <xsd:element ref="ns1:PublishingContact"/>
                <xsd:element ref="ns2:i69ff1bcd5914390b2b2a3275806af05" minOccurs="0"/>
                <xsd:element ref="ns2:pb2878be56224251b163aa9cf71fa2d1" minOccurs="0"/>
                <xsd:element ref="ns2:f9496c7b67784c6b89b140b217398945" minOccurs="0"/>
                <xsd:element ref="ns2:j11827e6753242c09a51e26b5162478c" minOccurs="0"/>
                <xsd:element ref="ns2:h5dc8b0fab484ab4925d279ddb518201" minOccurs="0"/>
                <xsd:element ref="ns2:dd7bdb02bff84069be6c637aabd9d17f" minOccurs="0"/>
                <xsd:element ref="ns2:k7951eee8df947e7b5ee05a4e32fd23f" minOccurs="0"/>
                <xsd:element ref="ns2:TaxCatchAll" minOccurs="0"/>
                <xsd:element ref="ns2:TaxCatchAllLabel" minOccurs="0"/>
                <xsd:element ref="ns3:SharedWithUsers" minOccurs="0"/>
                <xsd:element ref="ns3:SharingHintHash" minOccurs="0"/>
                <xsd:element ref="ns3:SharedWithDetails" minOccurs="0"/>
                <xsd:element ref="ns2:TaxKeywordTaxHTField"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3" ma:displayName="Content Owner" ma:description=""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c905c5-5d29-489c-b58c-3dac9c557ed0" elementFormDefault="qualified">
    <xsd:import namespace="http://schemas.microsoft.com/office/2006/documentManagement/types"/>
    <xsd:import namespace="http://schemas.microsoft.com/office/infopath/2007/PartnerControls"/>
    <xsd:element name="PHRM_Revised" ma:index="2" ma:displayName="Revised" ma:default="[today]" ma:format="DateOnly" ma:internalName="PHRM_Revised">
      <xsd:simpleType>
        <xsd:restriction base="dms:DateTime"/>
      </xsd:simpleType>
    </xsd:element>
    <xsd:element name="i69ff1bcd5914390b2b2a3275806af05" ma:index="11" ma:taxonomy="true" ma:internalName="i69ff1bcd5914390b2b2a3275806af05" ma:taxonomyFieldName="PHRM_Type" ma:displayName="Info Type" ma:default="" ma:fieldId="{269ff1bc-d591-4390-b2b2-a3275806af05}" ma:sspId="860c9a04-0a06-4c47-89e2-9dbcedd85f4d" ma:termSetId="345cc2a7-ad87-4144-9af3-cdc987c4e7c7" ma:anchorId="00000000-0000-0000-0000-000000000000" ma:open="false" ma:isKeyword="false">
      <xsd:complexType>
        <xsd:sequence>
          <xsd:element ref="pc:Terms" minOccurs="0" maxOccurs="1"/>
        </xsd:sequence>
      </xsd:complexType>
    </xsd:element>
    <xsd:element name="pb2878be56224251b163aa9cf71fa2d1" ma:index="13" nillable="true" ma:taxonomy="true" ma:internalName="pb2878be56224251b163aa9cf71fa2d1" ma:taxonomyFieldName="PHRM_Department" ma:displayName="Dept" ma:default="" ma:fieldId="{9b2878be-5622-4251-b163-aa9cf71fa2d1}" ma:taxonomyMulti="true" ma:sspId="860c9a04-0a06-4c47-89e2-9dbcedd85f4d" ma:termSetId="04ba9c27-f441-4bd1-afdd-27f22238bf7b" ma:anchorId="00000000-0000-0000-0000-000000000000" ma:open="false" ma:isKeyword="false">
      <xsd:complexType>
        <xsd:sequence>
          <xsd:element ref="pc:Terms" minOccurs="0" maxOccurs="1"/>
        </xsd:sequence>
      </xsd:complexType>
    </xsd:element>
    <xsd:element name="f9496c7b67784c6b89b140b217398945" ma:index="15" nillable="true" ma:taxonomy="true" ma:internalName="f9496c7b67784c6b89b140b217398945" ma:taxonomyFieldName="PHRM_Institution_Owner" ma:displayName="Institution Owner" ma:default="" ma:fieldId="{f9496c7b-6778-4c6b-89b1-40b217398945}" ma:taxonomyMulti="true" ma:sspId="860c9a04-0a06-4c47-89e2-9dbcedd85f4d" ma:termSetId="bc7024c7-73a9-4159-a64c-8169c9fad47d" ma:anchorId="00000000-0000-0000-0000-000000000000" ma:open="false" ma:isKeyword="false">
      <xsd:complexType>
        <xsd:sequence>
          <xsd:element ref="pc:Terms" minOccurs="0" maxOccurs="1"/>
        </xsd:sequence>
      </xsd:complexType>
    </xsd:element>
    <xsd:element name="j11827e6753242c09a51e26b5162478c" ma:index="17" nillable="true" ma:taxonomy="true" ma:internalName="j11827e6753242c09a51e26b5162478c" ma:taxonomyFieldName="PHRM_Related_Process_Map" ma:displayName="Related Process Map" ma:default="" ma:fieldId="{311827e6-7532-42c0-9a51-e26b5162478c}" ma:taxonomyMulti="true" ma:sspId="860c9a04-0a06-4c47-89e2-9dbcedd85f4d" ma:termSetId="7a12dab6-6c1a-43e9-8f31-529b3e8b53f8" ma:anchorId="00000000-0000-0000-0000-000000000000" ma:open="false" ma:isKeyword="false">
      <xsd:complexType>
        <xsd:sequence>
          <xsd:element ref="pc:Terms" minOccurs="0" maxOccurs="1"/>
        </xsd:sequence>
      </xsd:complexType>
    </xsd:element>
    <xsd:element name="h5dc8b0fab484ab4925d279ddb518201" ma:index="19" nillable="true" ma:taxonomy="true" ma:internalName="h5dc8b0fab484ab4925d279ddb518201" ma:taxonomyFieldName="PHRM_Sponsor_Funding_Type" ma:displayName="Sponsor/Funding Type" ma:default="" ma:fieldId="{15dc8b0f-ab48-4ab4-925d-279ddb518201}" ma:taxonomyMulti="true" ma:sspId="860c9a04-0a06-4c47-89e2-9dbcedd85f4d" ma:termSetId="9e678e96-ae0e-46ae-9862-f01f1a508fcf" ma:anchorId="00000000-0000-0000-0000-000000000000" ma:open="false" ma:isKeyword="false">
      <xsd:complexType>
        <xsd:sequence>
          <xsd:element ref="pc:Terms" minOccurs="0" maxOccurs="1"/>
        </xsd:sequence>
      </xsd:complexType>
    </xsd:element>
    <xsd:element name="dd7bdb02bff84069be6c637aabd9d17f" ma:index="20" ma:taxonomy="true" ma:internalName="dd7bdb02bff84069be6c637aabd9d17f" ma:taxonomyFieldName="PHRM_Hospital" ma:displayName="Hospital" ma:default="" ma:fieldId="{dd7bdb02-bff8-4069-be6c-637aabd9d17f}" ma:taxonomyMulti="true" ma:sspId="860c9a04-0a06-4c47-89e2-9dbcedd85f4d" ma:termSetId="170a09f5-ae3d-4d70-9775-612aa0b9d04a" ma:anchorId="00000000-0000-0000-0000-000000000000" ma:open="false" ma:isKeyword="false">
      <xsd:complexType>
        <xsd:sequence>
          <xsd:element ref="pc:Terms" minOccurs="0" maxOccurs="1"/>
        </xsd:sequence>
      </xsd:complexType>
    </xsd:element>
    <xsd:element name="k7951eee8df947e7b5ee05a4e32fd23f" ma:index="21" nillable="true" ma:taxonomy="true" ma:internalName="k7951eee8df947e7b5ee05a4e32fd23f" ma:taxonomyFieldName="PHRM_Medical_Specialty_Area" ma:displayName="Medical Specialty/Area" ma:default="" ma:fieldId="{47951eee-8df9-47e7-b5ee-05a4e32fd23f}" ma:taxonomyMulti="true" ma:sspId="860c9a04-0a06-4c47-89e2-9dbcedd85f4d" ma:termSetId="a3399749-f244-4255-9201-028a89e5f41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2887e18-e17a-4dc4-a772-32169ff329d3}" ma:internalName="TaxCatchAll" ma:showField="CatchAllData" ma:web="2fc905c5-5d29-489c-b58c-3dac9c557ed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2887e18-e17a-4dc4-a772-32169ff329d3}" ma:internalName="TaxCatchAllLabel" ma:readOnly="true" ma:showField="CatchAllDataLabel" ma:web="2fc905c5-5d29-489c-b58c-3dac9c557ed0">
      <xsd:complexType>
        <xsd:complexContent>
          <xsd:extension base="dms:MultiChoiceLookup">
            <xsd:sequence>
              <xsd:element name="Value" type="dms:Lookup" maxOccurs="unbounded" minOccurs="0" nillable="true"/>
            </xsd:sequence>
          </xsd:extension>
        </xsd:complexContent>
      </xsd:complexType>
    </xsd:element>
    <xsd:element name="TaxKeywordTaxHTField" ma:index="30" nillable="true" ma:taxonomy="true" ma:internalName="TaxKeywordTaxHTField" ma:taxonomyFieldName="TaxKeyword" ma:displayName="Enterprise Keywords" ma:fieldId="{23f27201-bee3-471e-b2e7-b64fd8b7ca38}" ma:taxonomyMulti="true" ma:sspId="860c9a04-0a06-4c47-89e2-9dbcedd85f4d"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1039e5-a761-47d7-97a1-4dc2a636c303"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7" nillable="true" ma:displayName="Sharing Hint Hash" ma:internalName="SharingHintHash" ma:readOnly="true">
      <xsd:simpleType>
        <xsd:restriction base="dms:Text"/>
      </xsd:simpleType>
    </xsd:element>
    <xsd:element name="SharedWithDetails" ma:index="28" nillable="true" ma:displayName="Shared With Details" ma:internalName="SharedWithDetails" ma:readOnly="true">
      <xsd:simpleType>
        <xsd:restriction base="dms:Note">
          <xsd:maxLength value="255"/>
        </xsd:restriction>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0f2aa5-bd6a-4d5c-af6d-6820f4207195"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11827e6753242c09a51e26b5162478c xmlns="2fc905c5-5d29-489c-b58c-3dac9c557ed0">
      <Terms xmlns="http://schemas.microsoft.com/office/infopath/2007/PartnerControls"/>
    </j11827e6753242c09a51e26b5162478c>
    <k7951eee8df947e7b5ee05a4e32fd23f xmlns="2fc905c5-5d29-489c-b58c-3dac9c557ed0">
      <Terms xmlns="http://schemas.microsoft.com/office/infopath/2007/PartnerControls"/>
    </k7951eee8df947e7b5ee05a4e32fd23f>
    <PHRM_Revised xmlns="2fc905c5-5d29-489c-b58c-3dac9c557ed0">2019-01-24T05:00:00+00:00</PHRM_Revised>
    <TaxCatchAll xmlns="2fc905c5-5d29-489c-b58c-3dac9c557ed0">
      <Value>776</Value>
      <Value>34</Value>
      <Value>778</Value>
      <Value>20</Value>
      <Value>15</Value>
      <Value>529</Value>
      <Value>528</Value>
      <Value>450</Value>
      <Value>4</Value>
      <Value>3</Value>
      <Value>2</Value>
      <Value>1</Value>
      <Value>777</Value>
    </TaxCatchAll>
    <f9496c7b67784c6b89b140b217398945 xmlns="2fc905c5-5d29-489c-b58c-3dac9c557ed0">
      <Terms xmlns="http://schemas.microsoft.com/office/infopath/2007/PartnerControls">
        <TermInfo xmlns="http://schemas.microsoft.com/office/infopath/2007/PartnerControls">
          <TermName xmlns="http://schemas.microsoft.com/office/infopath/2007/PartnerControls">Partners</TermName>
          <TermId xmlns="http://schemas.microsoft.com/office/infopath/2007/PartnerControls">2dd0f40d-214d-4a0c-9a7d-35ef1a4b577c</TermId>
        </TermInfo>
      </Terms>
    </f9496c7b67784c6b89b140b217398945>
    <h5dc8b0fab484ab4925d279ddb518201 xmlns="2fc905c5-5d29-489c-b58c-3dac9c557ed0">
      <Terms xmlns="http://schemas.microsoft.com/office/infopath/2007/PartnerControls"/>
    </h5dc8b0fab484ab4925d279ddb518201>
    <TaxKeywordTaxHTField xmlns="2fc905c5-5d29-489c-b58c-3dac9c557ed0">
      <Terms xmlns="http://schemas.microsoft.com/office/infopath/2007/PartnerControls">
        <TermInfo xmlns="http://schemas.microsoft.com/office/infopath/2007/PartnerControls">
          <TermName xmlns="http://schemas.microsoft.com/office/infopath/2007/PartnerControls">considerations for external data sharing</TermName>
          <TermId xmlns="http://schemas.microsoft.com/office/infopath/2007/PartnerControls">e8fd94e4-ee2e-4f35-bee9-12b50a74cc60</TermId>
        </TermInfo>
        <TermInfo xmlns="http://schemas.microsoft.com/office/infopath/2007/PartnerControls">
          <TermName xmlns="http://schemas.microsoft.com/office/infopath/2007/PartnerControls">data sharing requirements</TermName>
          <TermId xmlns="http://schemas.microsoft.com/office/infopath/2007/PartnerControls">30343e63-b5a1-455f-861d-1987d21bf30b</TermId>
        </TermInfo>
        <TermInfo xmlns="http://schemas.microsoft.com/office/infopath/2007/PartnerControls">
          <TermName xmlns="http://schemas.microsoft.com/office/infopath/2007/PartnerControls">external data sharing</TermName>
          <TermId xmlns="http://schemas.microsoft.com/office/infopath/2007/PartnerControls">1a2470f0-6ac7-4d70-b43f-5d8a9ac0d0ae</TermId>
        </TermInfo>
      </Terms>
    </TaxKeywordTaxHTField>
    <i69ff1bcd5914390b2b2a3275806af05 xmlns="2fc905c5-5d29-489c-b58c-3dac9c557ed0">
      <Terms xmlns="http://schemas.microsoft.com/office/infopath/2007/PartnerControls">
        <TermInfo xmlns="http://schemas.microsoft.com/office/infopath/2007/PartnerControls">
          <TermName xmlns="http://schemas.microsoft.com/office/infopath/2007/PartnerControls">Guidance/Instructions</TermName>
          <TermId xmlns="http://schemas.microsoft.com/office/infopath/2007/PartnerControls">18e2a486-65c4-42b7-817a-8598be7c5098</TermId>
        </TermInfo>
      </Terms>
    </i69ff1bcd5914390b2b2a3275806af05>
    <pb2878be56224251b163aa9cf71fa2d1 xmlns="2fc905c5-5d29-489c-b58c-3dac9c557ed0">
      <Terms xmlns="http://schemas.microsoft.com/office/infopath/2007/PartnerControls">
        <TermInfo xmlns="http://schemas.microsoft.com/office/infopath/2007/PartnerControls">
          <TermName xmlns="http://schemas.microsoft.com/office/infopath/2007/PartnerControls">Human Research Committee/IRB</TermName>
          <TermId xmlns="http://schemas.microsoft.com/office/infopath/2007/PartnerControls">2faccdbb-ac28-4cb3-8d25-088f7415f19e</TermId>
        </TermInfo>
      </Terms>
    </pb2878be56224251b163aa9cf71fa2d1>
    <dd7bdb02bff84069be6c637aabd9d17f xmlns="2fc905c5-5d29-489c-b58c-3dac9c557ed0">
      <Terms xmlns="http://schemas.microsoft.com/office/infopath/2007/PartnerControls">
        <TermInfo xmlns="http://schemas.microsoft.com/office/infopath/2007/PartnerControls">
          <TermName xmlns="http://schemas.microsoft.com/office/infopath/2007/PartnerControls">McLean</TermName>
          <TermId xmlns="http://schemas.microsoft.com/office/infopath/2007/PartnerControls">5c1ced02-1ff6-4196-84e7-ad13f8230006</TermId>
        </TermInfo>
        <TermInfo xmlns="http://schemas.microsoft.com/office/infopath/2007/PartnerControls">
          <TermName xmlns="http://schemas.microsoft.com/office/infopath/2007/PartnerControls">MGH</TermName>
          <TermId xmlns="http://schemas.microsoft.com/office/infopath/2007/PartnerControls">afa34695-9b57-45e7-acca-909cfb8c3888</TermId>
        </TermInfo>
        <TermInfo xmlns="http://schemas.microsoft.com/office/infopath/2007/PartnerControls">
          <TermName xmlns="http://schemas.microsoft.com/office/infopath/2007/PartnerControls">MGH IHP</TermName>
          <TermId xmlns="http://schemas.microsoft.com/office/infopath/2007/PartnerControls">9d6ad78d-860b-4757-ae22-adb599d88edd</TermId>
        </TermInfo>
        <TermInfo xmlns="http://schemas.microsoft.com/office/infopath/2007/PartnerControls">
          <TermName xmlns="http://schemas.microsoft.com/office/infopath/2007/PartnerControls">BWH</TermName>
          <TermId xmlns="http://schemas.microsoft.com/office/infopath/2007/PartnerControls">85502b99-e70f-4ed3-b38f-d2fd5f669377</TermId>
        </TermInfo>
        <TermInfo xmlns="http://schemas.microsoft.com/office/infopath/2007/PartnerControls">
          <TermName xmlns="http://schemas.microsoft.com/office/infopath/2007/PartnerControls">Spaulding</TermName>
          <TermId xmlns="http://schemas.microsoft.com/office/infopath/2007/PartnerControls">e185c94c-b3eb-4e19-b308-5825abe292ed</TermId>
        </TermInfo>
        <TermInfo xmlns="http://schemas.microsoft.com/office/infopath/2007/PartnerControls">
          <TermName xmlns="http://schemas.microsoft.com/office/infopath/2007/PartnerControls">NSMC</TermName>
          <TermId xmlns="http://schemas.microsoft.com/office/infopath/2007/PartnerControls">70a8a074-a6e0-42f5-8ef0-597db9fec20e</TermId>
        </TermInfo>
        <TermInfo xmlns="http://schemas.microsoft.com/office/infopath/2007/PartnerControls">
          <TermName xmlns="http://schemas.microsoft.com/office/infopath/2007/PartnerControls">NWH</TermName>
          <TermId xmlns="http://schemas.microsoft.com/office/infopath/2007/PartnerControls">b6f40acd-6cf2-4f2f-bf50-189998081950</TermId>
        </TermInfo>
      </Terms>
    </dd7bdb02bff84069be6c637aabd9d17f>
    <PublishingContact xmlns="http://schemas.microsoft.com/sharepoint/v3">
      <UserInfo>
        <DisplayName>Morash, Megan C</DisplayName>
        <AccountId>235</AccountId>
        <AccountType/>
      </UserInfo>
    </PublishingContact>
  </documentManagement>
</p:properties>
</file>

<file path=customXml/itemProps1.xml><?xml version="1.0" encoding="utf-8"?>
<ds:datastoreItem xmlns:ds="http://schemas.openxmlformats.org/officeDocument/2006/customXml" ds:itemID="{7282BCD8-5F53-4372-9786-AC745491DD3D}"/>
</file>

<file path=customXml/itemProps2.xml><?xml version="1.0" encoding="utf-8"?>
<ds:datastoreItem xmlns:ds="http://schemas.openxmlformats.org/officeDocument/2006/customXml" ds:itemID="{C732E773-9C4D-43BB-848C-377525801751}"/>
</file>

<file path=customXml/itemProps3.xml><?xml version="1.0" encoding="utf-8"?>
<ds:datastoreItem xmlns:ds="http://schemas.openxmlformats.org/officeDocument/2006/customXml" ds:itemID="{EEAA6CD2-3967-4D1E-B770-24E62637CC82}"/>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Data Sharing Requirements</dc:title>
  <dc:subject/>
  <dc:creator>Morash, Megan C</dc:creator>
  <cp:keywords>considerations for external data sharing; data sharing requirements; external data sharing</cp:keywords>
  <dc:description/>
  <cp:lastModifiedBy>Granadeno, Monica J.</cp:lastModifiedBy>
  <cp:revision>2</cp:revision>
  <dcterms:created xsi:type="dcterms:W3CDTF">2019-01-24T18:41:00Z</dcterms:created>
  <dcterms:modified xsi:type="dcterms:W3CDTF">2019-01-24T18:41:00Z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0x010100CF5A4DC98D8BA6418051232BF31EC9310028E2F89C0A4D8C41ABF28EC580414C34</vt:lpwstr>
  </property>
  <property fmtid="{D5CDD505-2E9C-101B-9397-08002B2CF9AE}" pid="3" name="TaxKeyword">
    <vt:lpwstr>776;#considerations for external data sharing|e8fd94e4-ee2e-4f35-bee9-12b50a74cc60;#777;#data sharing requirements|30343e63-b5a1-455f-861d-1987d21bf30b;#778;#external data sharing|1a2470f0-6ac7-4d70-b43f-5d8a9ac0d0ae</vt:lpwstr>
  </property>
  <property fmtid="{D5CDD505-2E9C-101B-9397-08002B2CF9AE}" pid="4" name="PHRM_Institution_Owner">
    <vt:lpwstr>15;#Partners|2dd0f40d-214d-4a0c-9a7d-35ef1a4b577c</vt:lpwstr>
  </property>
  <property fmtid="{D5CDD505-2E9C-101B-9397-08002B2CF9AE}" pid="5" name="PHRM_Medical_Specialty_Area">
    <vt:lpwstr/>
  </property>
  <property fmtid="{D5CDD505-2E9C-101B-9397-08002B2CF9AE}" pid="6" name="PHRM_Hospital">
    <vt:lpwstr>4;#McLean|5c1ced02-1ff6-4196-84e7-ad13f8230006;#2;#MGH|afa34695-9b57-45e7-acca-909cfb8c3888;#528;#MGH IHP|9d6ad78d-860b-4757-ae22-adb599d88edd;#1;#BWH|85502b99-e70f-4ed3-b38f-d2fd5f669377;#3;#Spaulding|e185c94c-b3eb-4e19-b308-5825abe292ed;#529;#NSMC|70a8a074-a6e0-42f5-8ef0-597db9fec20e;#450;#NWH|b6f40acd-6cf2-4f2f-bf50-189998081950</vt:lpwstr>
  </property>
  <property fmtid="{D5CDD505-2E9C-101B-9397-08002B2CF9AE}" pid="7" name="PHRM_Department">
    <vt:lpwstr>34;#Human Research Committee/IRB|2faccdbb-ac28-4cb3-8d25-088f7415f19e</vt:lpwstr>
  </property>
  <property fmtid="{D5CDD505-2E9C-101B-9397-08002B2CF9AE}" pid="8" name="PHRM_Related_Process_Map">
    <vt:lpwstr/>
  </property>
  <property fmtid="{D5CDD505-2E9C-101B-9397-08002B2CF9AE}" pid="9" name="PHRM_Type">
    <vt:lpwstr>20;#Guidance/Instructions|18e2a486-65c4-42b7-817a-8598be7c5098</vt:lpwstr>
  </property>
  <property fmtid="{D5CDD505-2E9C-101B-9397-08002B2CF9AE}" pid="10" name="PHRM_Sponsor_Funding_Type">
    <vt:lpwstr/>
  </property>
</Properties>
</file>